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2F114" w14:textId="77777777" w:rsidR="006B70A3" w:rsidRDefault="004871BC">
      <w:pPr>
        <w:rPr>
          <w:rFonts w:ascii="Arial" w:hAnsi="Arial" w:cs="Arial"/>
          <w:b/>
        </w:rPr>
      </w:pPr>
      <w:r>
        <w:rPr>
          <w:rFonts w:ascii="Calibri" w:eastAsia="Arial Unicode MS" w:hAnsi="Calibri" w:cs="Arial Unicode MS"/>
          <w:noProof/>
          <w:sz w:val="16"/>
          <w:szCs w:val="16"/>
          <w:lang w:val="en-US" w:eastAsia="en-US"/>
        </w:rPr>
        <w:drawing>
          <wp:inline distT="0" distB="0" distL="0" distR="0" wp14:anchorId="5DF2F205" wp14:editId="5DF2F206">
            <wp:extent cx="2486025" cy="552450"/>
            <wp:effectExtent l="0" t="0" r="9525" b="0"/>
            <wp:docPr id="1" name="Picture 1" descr="AC_H_CITIES_FC_GRN_261x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H_CITIES_FC_GRN_261x58"/>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86025" cy="552450"/>
                    </a:xfrm>
                    <a:prstGeom prst="rect">
                      <a:avLst/>
                    </a:prstGeom>
                    <a:noFill/>
                    <a:ln>
                      <a:noFill/>
                    </a:ln>
                  </pic:spPr>
                </pic:pic>
              </a:graphicData>
            </a:graphic>
          </wp:inline>
        </w:drawing>
      </w:r>
      <w:r w:rsidR="00524471">
        <w:rPr>
          <w:rFonts w:ascii="Arial" w:hAnsi="Arial" w:cs="Arial"/>
        </w:rPr>
        <w:t xml:space="preserve"> </w:t>
      </w:r>
      <w:r w:rsidR="00246115">
        <w:rPr>
          <w:rFonts w:ascii="Arial" w:hAnsi="Arial" w:cs="Arial"/>
        </w:rPr>
        <w:tab/>
      </w:r>
      <w:r w:rsidR="00246115" w:rsidRPr="0031634B">
        <w:rPr>
          <w:rFonts w:ascii="Arial" w:hAnsi="Arial" w:cs="Arial"/>
          <w:b/>
        </w:rPr>
        <w:t xml:space="preserve"> </w:t>
      </w:r>
      <w:r w:rsidR="00D51989">
        <w:rPr>
          <w:rFonts w:ascii="Arial" w:hAnsi="Arial" w:cs="Arial"/>
          <w:b/>
        </w:rPr>
        <w:t xml:space="preserve"> </w:t>
      </w:r>
      <w:r w:rsidR="00E93756">
        <w:rPr>
          <w:rFonts w:ascii="Arial" w:hAnsi="Arial" w:cs="Arial"/>
          <w:b/>
        </w:rPr>
        <w:t xml:space="preserve">  </w:t>
      </w:r>
    </w:p>
    <w:p w14:paraId="5DF2F115" w14:textId="3C431F1D" w:rsidR="00246115" w:rsidRPr="0001623C" w:rsidRDefault="006B70A3">
      <w:pPr>
        <w:rPr>
          <w:rFonts w:ascii="Calibri" w:hAnsi="Calibri" w:cs="Arial"/>
          <w:b/>
          <w:i/>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234C7">
        <w:rPr>
          <w:rFonts w:ascii="Arial" w:hAnsi="Arial" w:cs="Arial"/>
          <w:b/>
        </w:rPr>
        <w:t xml:space="preserve">  </w:t>
      </w:r>
      <w:r w:rsidR="00B819B1">
        <w:rPr>
          <w:rFonts w:ascii="Arial" w:hAnsi="Arial" w:cs="Arial"/>
          <w:b/>
        </w:rPr>
        <w:tab/>
      </w:r>
      <w:r w:rsidR="003B7834">
        <w:rPr>
          <w:rFonts w:ascii="Arial" w:hAnsi="Arial" w:cs="Arial"/>
          <w:b/>
        </w:rPr>
        <w:t xml:space="preserve">    </w:t>
      </w:r>
      <w:r w:rsidR="00425862">
        <w:rPr>
          <w:rFonts w:ascii="Arial" w:hAnsi="Arial" w:cs="Arial"/>
          <w:b/>
        </w:rPr>
        <w:tab/>
      </w:r>
      <w:r w:rsidR="00754CE0">
        <w:rPr>
          <w:rFonts w:ascii="Arial" w:hAnsi="Arial" w:cs="Arial"/>
          <w:b/>
        </w:rPr>
        <w:t xml:space="preserve">  </w:t>
      </w:r>
      <w:r w:rsidR="00867F84">
        <w:rPr>
          <w:rFonts w:ascii="Arial" w:hAnsi="Arial" w:cs="Arial"/>
          <w:b/>
        </w:rPr>
        <w:t xml:space="preserve">       </w:t>
      </w:r>
      <w:r w:rsidR="00705381">
        <w:rPr>
          <w:rFonts w:ascii="Arial" w:hAnsi="Arial" w:cs="Arial"/>
          <w:b/>
        </w:rPr>
        <w:t xml:space="preserve"> </w:t>
      </w:r>
      <w:r w:rsidR="00792D59">
        <w:rPr>
          <w:rFonts w:ascii="Arial" w:hAnsi="Arial" w:cs="Arial"/>
          <w:b/>
        </w:rPr>
        <w:t xml:space="preserve"> </w:t>
      </w:r>
      <w:r w:rsidR="00246115" w:rsidRPr="00511DF5">
        <w:rPr>
          <w:rFonts w:ascii="Calibri" w:hAnsi="Calibri" w:cs="Arial"/>
          <w:b/>
        </w:rPr>
        <w:t xml:space="preserve">MINUTES </w:t>
      </w:r>
      <w:r w:rsidR="001707C7" w:rsidRPr="00511DF5">
        <w:rPr>
          <w:rFonts w:ascii="Calibri" w:hAnsi="Calibri" w:cs="Arial"/>
          <w:b/>
        </w:rPr>
        <w:t>–</w:t>
      </w:r>
      <w:r w:rsidR="00286BFD">
        <w:rPr>
          <w:rFonts w:ascii="Calibri" w:hAnsi="Calibri" w:cs="Arial"/>
          <w:b/>
          <w:i/>
        </w:rPr>
        <w:t xml:space="preserve"> </w:t>
      </w:r>
      <w:r w:rsidR="007D3F65">
        <w:rPr>
          <w:rFonts w:ascii="Calibri" w:hAnsi="Calibri" w:cs="Arial"/>
          <w:b/>
          <w:i/>
        </w:rPr>
        <w:t>Approved</w:t>
      </w:r>
      <w:r w:rsidR="008E512D">
        <w:rPr>
          <w:rFonts w:ascii="Calibri" w:hAnsi="Calibri" w:cs="Arial"/>
          <w:b/>
          <w:i/>
        </w:rPr>
        <w:t xml:space="preserve"> </w:t>
      </w:r>
    </w:p>
    <w:p w14:paraId="5DF2F116" w14:textId="038090F2" w:rsidR="003013AF" w:rsidRPr="00511DF5" w:rsidRDefault="00246115">
      <w:pPr>
        <w:rPr>
          <w:rFonts w:ascii="Calibri" w:hAnsi="Calibri" w:cs="Arial"/>
          <w:b/>
        </w:rPr>
      </w:pPr>
      <w:r w:rsidRPr="00511DF5">
        <w:rPr>
          <w:rFonts w:ascii="Calibri" w:hAnsi="Calibri" w:cs="Arial"/>
          <w:b/>
        </w:rPr>
        <w:tab/>
      </w:r>
      <w:r w:rsidRPr="00511DF5">
        <w:rPr>
          <w:rFonts w:ascii="Calibri" w:hAnsi="Calibri" w:cs="Arial"/>
          <w:b/>
        </w:rPr>
        <w:tab/>
      </w:r>
      <w:r w:rsidRPr="00511DF5">
        <w:rPr>
          <w:rFonts w:ascii="Calibri" w:hAnsi="Calibri" w:cs="Arial"/>
          <w:b/>
        </w:rPr>
        <w:tab/>
        <w:t xml:space="preserve">      </w:t>
      </w:r>
      <w:r w:rsidR="0031634B" w:rsidRPr="00511DF5">
        <w:rPr>
          <w:rFonts w:ascii="Calibri" w:hAnsi="Calibri" w:cs="Arial"/>
          <w:b/>
        </w:rPr>
        <w:t xml:space="preserve"> </w:t>
      </w:r>
      <w:r w:rsidRPr="00511DF5">
        <w:rPr>
          <w:rFonts w:ascii="Calibri" w:hAnsi="Calibri" w:cs="Arial"/>
          <w:b/>
        </w:rPr>
        <w:t xml:space="preserve"> </w:t>
      </w:r>
      <w:r w:rsidR="00026971">
        <w:rPr>
          <w:rFonts w:ascii="Calibri" w:hAnsi="Calibri" w:cs="Arial"/>
          <w:b/>
        </w:rPr>
        <w:tab/>
        <w:t xml:space="preserve">    </w:t>
      </w:r>
      <w:r w:rsidR="00715874">
        <w:rPr>
          <w:rFonts w:ascii="Calibri" w:hAnsi="Calibri" w:cs="Arial"/>
          <w:b/>
        </w:rPr>
        <w:t xml:space="preserve">     </w:t>
      </w:r>
      <w:r w:rsidR="00C06431">
        <w:rPr>
          <w:rFonts w:ascii="Calibri" w:hAnsi="Calibri" w:cs="Arial"/>
          <w:b/>
        </w:rPr>
        <w:tab/>
      </w:r>
      <w:r w:rsidR="00C06431">
        <w:rPr>
          <w:rFonts w:ascii="Calibri" w:hAnsi="Calibri" w:cs="Arial"/>
          <w:b/>
        </w:rPr>
        <w:tab/>
      </w:r>
      <w:r w:rsidR="00C06431">
        <w:rPr>
          <w:rFonts w:ascii="Calibri" w:hAnsi="Calibri" w:cs="Arial"/>
          <w:b/>
        </w:rPr>
        <w:tab/>
        <w:t xml:space="preserve">         </w:t>
      </w:r>
      <w:r w:rsidR="00532178">
        <w:rPr>
          <w:rFonts w:ascii="Calibri" w:hAnsi="Calibri" w:cs="Arial"/>
          <w:b/>
        </w:rPr>
        <w:t xml:space="preserve">  </w:t>
      </w:r>
      <w:r w:rsidRPr="00511DF5">
        <w:rPr>
          <w:rFonts w:ascii="Calibri" w:hAnsi="Calibri" w:cs="Arial"/>
          <w:b/>
        </w:rPr>
        <w:t>COLLEGE ACADEMIC COUNCIL</w:t>
      </w:r>
    </w:p>
    <w:p w14:paraId="5DF2F117" w14:textId="74B60E4D" w:rsidR="00246115" w:rsidRPr="00511DF5" w:rsidRDefault="003013AF">
      <w:pPr>
        <w:rPr>
          <w:rFonts w:ascii="Calibri" w:hAnsi="Calibri" w:cs="Arial"/>
          <w:b/>
        </w:rPr>
      </w:pPr>
      <w:r w:rsidRPr="00511DF5">
        <w:rPr>
          <w:rFonts w:ascii="Calibri" w:hAnsi="Calibri" w:cs="Arial"/>
          <w:b/>
        </w:rPr>
        <w:tab/>
      </w:r>
      <w:r w:rsidRPr="00511DF5">
        <w:rPr>
          <w:rFonts w:ascii="Calibri" w:hAnsi="Calibri" w:cs="Arial"/>
          <w:b/>
        </w:rPr>
        <w:tab/>
      </w:r>
      <w:r w:rsidRPr="00511DF5">
        <w:rPr>
          <w:rFonts w:ascii="Calibri" w:hAnsi="Calibri" w:cs="Arial"/>
          <w:b/>
        </w:rPr>
        <w:tab/>
      </w:r>
      <w:r w:rsidRPr="00511DF5">
        <w:rPr>
          <w:rFonts w:ascii="Calibri" w:hAnsi="Calibri" w:cs="Arial"/>
          <w:b/>
        </w:rPr>
        <w:tab/>
      </w:r>
      <w:r w:rsidRPr="00511DF5">
        <w:rPr>
          <w:rFonts w:ascii="Calibri" w:hAnsi="Calibri" w:cs="Arial"/>
          <w:b/>
        </w:rPr>
        <w:tab/>
        <w:t xml:space="preserve">       </w:t>
      </w:r>
      <w:r w:rsidR="00344CA1">
        <w:rPr>
          <w:rFonts w:ascii="Calibri" w:hAnsi="Calibri" w:cs="Arial"/>
          <w:b/>
        </w:rPr>
        <w:tab/>
        <w:t xml:space="preserve"> </w:t>
      </w:r>
      <w:r w:rsidR="00B52937">
        <w:rPr>
          <w:rFonts w:ascii="Calibri" w:hAnsi="Calibri" w:cs="Arial"/>
          <w:b/>
        </w:rPr>
        <w:tab/>
      </w:r>
      <w:r w:rsidR="00B52937">
        <w:rPr>
          <w:rFonts w:ascii="Calibri" w:hAnsi="Calibri" w:cs="Arial"/>
          <w:b/>
        </w:rPr>
        <w:tab/>
      </w:r>
      <w:r w:rsidR="00B52937">
        <w:rPr>
          <w:rFonts w:ascii="Calibri" w:hAnsi="Calibri" w:cs="Arial"/>
          <w:b/>
        </w:rPr>
        <w:tab/>
      </w:r>
      <w:r w:rsidR="00B1015A">
        <w:rPr>
          <w:rFonts w:ascii="Calibri" w:hAnsi="Calibri" w:cs="Arial"/>
          <w:b/>
        </w:rPr>
        <w:t xml:space="preserve">          </w:t>
      </w:r>
      <w:r w:rsidR="003F70EB">
        <w:rPr>
          <w:rFonts w:ascii="Calibri" w:hAnsi="Calibri" w:cs="Arial"/>
          <w:b/>
        </w:rPr>
        <w:t>March 27,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599"/>
        <w:gridCol w:w="2159"/>
        <w:gridCol w:w="1190"/>
      </w:tblGrid>
      <w:tr w:rsidR="00D46765" w:rsidRPr="00842EC3" w14:paraId="5DF2F11B" w14:textId="77777777" w:rsidTr="003B04BA">
        <w:tc>
          <w:tcPr>
            <w:tcW w:w="1908" w:type="dxa"/>
          </w:tcPr>
          <w:p w14:paraId="5DF2F118" w14:textId="77777777" w:rsidR="00FC00DB" w:rsidRPr="00842EC3" w:rsidRDefault="00FC00DB" w:rsidP="00AB252D">
            <w:pPr>
              <w:rPr>
                <w:rFonts w:ascii="Calibri" w:hAnsi="Calibri" w:cs="Arial"/>
                <w:b/>
              </w:rPr>
            </w:pPr>
            <w:r w:rsidRPr="00842EC3">
              <w:rPr>
                <w:rFonts w:ascii="Calibri" w:hAnsi="Calibri" w:cs="Arial"/>
                <w:b/>
              </w:rPr>
              <w:t>Chair</w:t>
            </w:r>
          </w:p>
        </w:tc>
        <w:tc>
          <w:tcPr>
            <w:tcW w:w="5758" w:type="dxa"/>
            <w:gridSpan w:val="2"/>
          </w:tcPr>
          <w:p w14:paraId="5DF2F119" w14:textId="3C72FB56" w:rsidR="00FC00DB" w:rsidRPr="00842EC3" w:rsidRDefault="00D46765" w:rsidP="00D46765">
            <w:pPr>
              <w:rPr>
                <w:rFonts w:ascii="Calibri" w:hAnsi="Calibri" w:cs="Arial"/>
              </w:rPr>
            </w:pPr>
            <w:r>
              <w:rPr>
                <w:rFonts w:ascii="Calibri" w:hAnsi="Calibri" w:cs="Arial"/>
              </w:rPr>
              <w:t>Jeff Ross</w:t>
            </w:r>
          </w:p>
        </w:tc>
        <w:tc>
          <w:tcPr>
            <w:tcW w:w="1190" w:type="dxa"/>
          </w:tcPr>
          <w:p w14:paraId="5DF2F11A" w14:textId="37963DDF" w:rsidR="00FC00DB" w:rsidRPr="00842EC3" w:rsidRDefault="00C16685">
            <w:pPr>
              <w:rPr>
                <w:rFonts w:ascii="Calibri" w:hAnsi="Calibri" w:cs="Arial"/>
              </w:rPr>
            </w:pPr>
            <w:r>
              <w:rPr>
                <w:rFonts w:ascii="Calibri" w:hAnsi="Calibri" w:cs="Arial"/>
              </w:rPr>
              <w:t xml:space="preserve">Leslie Wyman </w:t>
            </w:r>
          </w:p>
        </w:tc>
      </w:tr>
      <w:tr w:rsidR="00D46765" w:rsidRPr="00842EC3" w14:paraId="5DF2F120" w14:textId="77777777" w:rsidTr="003B04BA">
        <w:tc>
          <w:tcPr>
            <w:tcW w:w="1908" w:type="dxa"/>
            <w:vMerge w:val="restart"/>
          </w:tcPr>
          <w:p w14:paraId="5DF2F11C" w14:textId="77777777" w:rsidR="00CA1646" w:rsidRDefault="00CA1646" w:rsidP="00CB3D93">
            <w:pPr>
              <w:rPr>
                <w:rFonts w:ascii="Calibri" w:hAnsi="Calibri" w:cs="Arial"/>
                <w:b/>
              </w:rPr>
            </w:pPr>
            <w:r>
              <w:rPr>
                <w:rFonts w:ascii="Calibri" w:hAnsi="Calibri" w:cs="Arial"/>
                <w:b/>
              </w:rPr>
              <w:t>Academic Representatives</w:t>
            </w:r>
          </w:p>
        </w:tc>
        <w:tc>
          <w:tcPr>
            <w:tcW w:w="3599" w:type="dxa"/>
          </w:tcPr>
          <w:p w14:paraId="5DF2F11D" w14:textId="77777777" w:rsidR="00CA1646" w:rsidRPr="00842EC3" w:rsidRDefault="00CA1646">
            <w:pPr>
              <w:rPr>
                <w:rFonts w:ascii="Calibri" w:hAnsi="Calibri" w:cs="Arial"/>
              </w:rPr>
            </w:pPr>
            <w:r>
              <w:rPr>
                <w:rFonts w:ascii="Calibri" w:hAnsi="Calibri" w:cs="Arial"/>
              </w:rPr>
              <w:t>Algonquin Centre for Construction Excellence</w:t>
            </w:r>
          </w:p>
        </w:tc>
        <w:tc>
          <w:tcPr>
            <w:tcW w:w="2159" w:type="dxa"/>
          </w:tcPr>
          <w:p w14:paraId="5DF2F11E" w14:textId="71630C2B" w:rsidR="00CA1646" w:rsidRDefault="00705381" w:rsidP="00134CE2">
            <w:pPr>
              <w:rPr>
                <w:rFonts w:ascii="Calibri" w:hAnsi="Calibri" w:cs="Arial"/>
              </w:rPr>
            </w:pPr>
            <w:r>
              <w:rPr>
                <w:rFonts w:ascii="Calibri" w:hAnsi="Calibri" w:cs="Arial"/>
              </w:rPr>
              <w:t>Jeff Ross</w:t>
            </w:r>
          </w:p>
        </w:tc>
        <w:tc>
          <w:tcPr>
            <w:tcW w:w="1190" w:type="dxa"/>
          </w:tcPr>
          <w:p w14:paraId="5DF2F11F" w14:textId="6853010F" w:rsidR="00CA1646" w:rsidRDefault="00C16685">
            <w:pPr>
              <w:rPr>
                <w:rFonts w:ascii="Calibri" w:hAnsi="Calibri" w:cs="Arial"/>
              </w:rPr>
            </w:pPr>
            <w:r>
              <w:rPr>
                <w:rFonts w:ascii="Calibri" w:hAnsi="Calibri" w:cs="Arial"/>
              </w:rPr>
              <w:t>Regrets</w:t>
            </w:r>
          </w:p>
        </w:tc>
      </w:tr>
      <w:tr w:rsidR="00D46765" w:rsidRPr="00842EC3" w14:paraId="5DF2F125" w14:textId="77777777" w:rsidTr="003B04BA">
        <w:tc>
          <w:tcPr>
            <w:tcW w:w="1908" w:type="dxa"/>
            <w:vMerge/>
          </w:tcPr>
          <w:p w14:paraId="5DF2F121" w14:textId="77777777" w:rsidR="00CA1646" w:rsidRPr="00842EC3" w:rsidRDefault="00CA1646">
            <w:pPr>
              <w:rPr>
                <w:rFonts w:ascii="Calibri" w:hAnsi="Calibri" w:cs="Arial"/>
                <w:b/>
              </w:rPr>
            </w:pPr>
          </w:p>
        </w:tc>
        <w:tc>
          <w:tcPr>
            <w:tcW w:w="3599" w:type="dxa"/>
          </w:tcPr>
          <w:p w14:paraId="5DF2F122" w14:textId="77777777" w:rsidR="00CA1646" w:rsidRPr="00842EC3" w:rsidRDefault="00CA1646">
            <w:pPr>
              <w:rPr>
                <w:rFonts w:ascii="Calibri" w:hAnsi="Calibri" w:cs="Arial"/>
              </w:rPr>
            </w:pPr>
            <w:r w:rsidRPr="00842EC3">
              <w:rPr>
                <w:rFonts w:ascii="Calibri" w:hAnsi="Calibri" w:cs="Arial"/>
              </w:rPr>
              <w:t>School of Advanced Technology</w:t>
            </w:r>
          </w:p>
        </w:tc>
        <w:tc>
          <w:tcPr>
            <w:tcW w:w="2159" w:type="dxa"/>
          </w:tcPr>
          <w:p w14:paraId="5DF2F123" w14:textId="77777777" w:rsidR="00CA1646" w:rsidRPr="00842EC3" w:rsidRDefault="00705381" w:rsidP="00705381">
            <w:pPr>
              <w:rPr>
                <w:rFonts w:ascii="Calibri" w:hAnsi="Calibri" w:cs="Arial"/>
              </w:rPr>
            </w:pPr>
            <w:r>
              <w:rPr>
                <w:rFonts w:ascii="Calibri" w:hAnsi="Calibri" w:cs="Arial"/>
              </w:rPr>
              <w:t>Sean Beingessner</w:t>
            </w:r>
          </w:p>
        </w:tc>
        <w:tc>
          <w:tcPr>
            <w:tcW w:w="1190" w:type="dxa"/>
          </w:tcPr>
          <w:p w14:paraId="5DF2F124" w14:textId="77777777" w:rsidR="00CA1646" w:rsidRPr="00842EC3" w:rsidRDefault="00CA1646">
            <w:pPr>
              <w:rPr>
                <w:rFonts w:ascii="Calibri" w:hAnsi="Calibri" w:cs="Arial"/>
              </w:rPr>
            </w:pPr>
            <w:r>
              <w:rPr>
                <w:rFonts w:ascii="Calibri" w:hAnsi="Calibri" w:cs="Arial"/>
              </w:rPr>
              <w:t>Present</w:t>
            </w:r>
          </w:p>
        </w:tc>
      </w:tr>
      <w:tr w:rsidR="00D46765" w:rsidRPr="00842EC3" w14:paraId="5DF2F12A" w14:textId="77777777" w:rsidTr="003B04BA">
        <w:tc>
          <w:tcPr>
            <w:tcW w:w="1908" w:type="dxa"/>
            <w:vMerge/>
          </w:tcPr>
          <w:p w14:paraId="5DF2F126" w14:textId="77777777" w:rsidR="00CA1646" w:rsidRPr="00842EC3" w:rsidRDefault="00CA1646">
            <w:pPr>
              <w:rPr>
                <w:rFonts w:ascii="Calibri" w:hAnsi="Calibri" w:cs="Arial"/>
              </w:rPr>
            </w:pPr>
          </w:p>
        </w:tc>
        <w:tc>
          <w:tcPr>
            <w:tcW w:w="3599" w:type="dxa"/>
          </w:tcPr>
          <w:p w14:paraId="5DF2F127" w14:textId="77777777" w:rsidR="00CA1646" w:rsidRPr="00842EC3" w:rsidRDefault="00CA1646">
            <w:pPr>
              <w:rPr>
                <w:rFonts w:ascii="Calibri" w:hAnsi="Calibri" w:cs="Arial"/>
              </w:rPr>
            </w:pPr>
            <w:r w:rsidRPr="00842EC3">
              <w:rPr>
                <w:rFonts w:ascii="Calibri" w:hAnsi="Calibri" w:cs="Arial"/>
              </w:rPr>
              <w:t>School of Business</w:t>
            </w:r>
          </w:p>
        </w:tc>
        <w:tc>
          <w:tcPr>
            <w:tcW w:w="2159" w:type="dxa"/>
          </w:tcPr>
          <w:p w14:paraId="5DF2F128" w14:textId="4F13384A" w:rsidR="00CA1646" w:rsidRPr="00842EC3" w:rsidRDefault="00D46765" w:rsidP="00D46765">
            <w:pPr>
              <w:rPr>
                <w:rFonts w:ascii="Calibri" w:hAnsi="Calibri" w:cs="Arial"/>
              </w:rPr>
            </w:pPr>
            <w:r>
              <w:rPr>
                <w:rFonts w:ascii="Calibri" w:hAnsi="Calibri" w:cs="Arial"/>
              </w:rPr>
              <w:t>Judy Puritt</w:t>
            </w:r>
          </w:p>
        </w:tc>
        <w:tc>
          <w:tcPr>
            <w:tcW w:w="1190" w:type="dxa"/>
          </w:tcPr>
          <w:p w14:paraId="5DF2F129" w14:textId="77777777" w:rsidR="00CA1646" w:rsidRPr="00842EC3" w:rsidRDefault="0013695F">
            <w:pPr>
              <w:rPr>
                <w:rFonts w:ascii="Calibri" w:hAnsi="Calibri" w:cs="Arial"/>
              </w:rPr>
            </w:pPr>
            <w:r>
              <w:rPr>
                <w:rFonts w:ascii="Calibri" w:hAnsi="Calibri" w:cs="Arial"/>
              </w:rPr>
              <w:t>Present</w:t>
            </w:r>
          </w:p>
        </w:tc>
      </w:tr>
      <w:tr w:rsidR="00D46765" w:rsidRPr="00842EC3" w14:paraId="5DF2F12F" w14:textId="77777777" w:rsidTr="003B04BA">
        <w:tc>
          <w:tcPr>
            <w:tcW w:w="1908" w:type="dxa"/>
            <w:vMerge/>
          </w:tcPr>
          <w:p w14:paraId="5DF2F12B" w14:textId="77777777" w:rsidR="00CA1646" w:rsidRPr="00842EC3" w:rsidRDefault="00CA1646">
            <w:pPr>
              <w:rPr>
                <w:rFonts w:ascii="Calibri" w:hAnsi="Calibri" w:cs="Arial"/>
              </w:rPr>
            </w:pPr>
          </w:p>
        </w:tc>
        <w:tc>
          <w:tcPr>
            <w:tcW w:w="3599" w:type="dxa"/>
          </w:tcPr>
          <w:p w14:paraId="5DF2F12C" w14:textId="77777777" w:rsidR="00CA1646" w:rsidRPr="00842EC3" w:rsidRDefault="00CA1646">
            <w:pPr>
              <w:rPr>
                <w:rFonts w:ascii="Calibri" w:hAnsi="Calibri" w:cs="Arial"/>
              </w:rPr>
            </w:pPr>
            <w:r w:rsidRPr="00842EC3">
              <w:rPr>
                <w:rFonts w:ascii="Calibri" w:hAnsi="Calibri" w:cs="Arial"/>
              </w:rPr>
              <w:t>School of Health and Community Studies</w:t>
            </w:r>
          </w:p>
        </w:tc>
        <w:tc>
          <w:tcPr>
            <w:tcW w:w="2159" w:type="dxa"/>
          </w:tcPr>
          <w:p w14:paraId="5DF2F12D" w14:textId="70BD9D69" w:rsidR="00CA1646" w:rsidRPr="00842EC3" w:rsidRDefault="00792D59" w:rsidP="00792D59">
            <w:pPr>
              <w:rPr>
                <w:rFonts w:ascii="Calibri" w:hAnsi="Calibri" w:cs="Arial"/>
              </w:rPr>
            </w:pPr>
            <w:r>
              <w:rPr>
                <w:rFonts w:ascii="Calibri" w:hAnsi="Calibri" w:cs="Arial"/>
              </w:rPr>
              <w:t>Judy Flieler</w:t>
            </w:r>
          </w:p>
        </w:tc>
        <w:tc>
          <w:tcPr>
            <w:tcW w:w="1190" w:type="dxa"/>
          </w:tcPr>
          <w:p w14:paraId="5DF2F12E" w14:textId="77777777" w:rsidR="00CA1646" w:rsidRPr="00842EC3" w:rsidRDefault="00CA1646">
            <w:pPr>
              <w:rPr>
                <w:rFonts w:ascii="Calibri" w:hAnsi="Calibri" w:cs="Arial"/>
              </w:rPr>
            </w:pPr>
            <w:r>
              <w:rPr>
                <w:rFonts w:ascii="Calibri" w:hAnsi="Calibri" w:cs="Arial"/>
              </w:rPr>
              <w:t>Present</w:t>
            </w:r>
          </w:p>
        </w:tc>
      </w:tr>
      <w:tr w:rsidR="00D46765" w:rsidRPr="00842EC3" w14:paraId="5DF2F134" w14:textId="77777777" w:rsidTr="003B04BA">
        <w:tc>
          <w:tcPr>
            <w:tcW w:w="1908" w:type="dxa"/>
            <w:vMerge/>
          </w:tcPr>
          <w:p w14:paraId="5DF2F130" w14:textId="77777777" w:rsidR="00CA1646" w:rsidRPr="00842EC3" w:rsidRDefault="00CA1646">
            <w:pPr>
              <w:rPr>
                <w:rFonts w:ascii="Calibri" w:hAnsi="Calibri" w:cs="Arial"/>
              </w:rPr>
            </w:pPr>
          </w:p>
        </w:tc>
        <w:tc>
          <w:tcPr>
            <w:tcW w:w="3599" w:type="dxa"/>
          </w:tcPr>
          <w:p w14:paraId="5DF2F131" w14:textId="77777777" w:rsidR="00CA1646" w:rsidRPr="00842EC3" w:rsidRDefault="00CA1646">
            <w:pPr>
              <w:rPr>
                <w:rFonts w:ascii="Calibri" w:hAnsi="Calibri" w:cs="Arial"/>
              </w:rPr>
            </w:pPr>
            <w:r w:rsidRPr="00842EC3">
              <w:rPr>
                <w:rFonts w:ascii="Calibri" w:hAnsi="Calibri" w:cs="Arial"/>
              </w:rPr>
              <w:t>School of Hospitality and Tourism</w:t>
            </w:r>
          </w:p>
        </w:tc>
        <w:tc>
          <w:tcPr>
            <w:tcW w:w="2159" w:type="dxa"/>
          </w:tcPr>
          <w:p w14:paraId="5DF2F132" w14:textId="4795F560" w:rsidR="00CA1646" w:rsidRPr="00842EC3" w:rsidRDefault="00D46765" w:rsidP="00D46765">
            <w:pPr>
              <w:rPr>
                <w:rFonts w:ascii="Calibri" w:hAnsi="Calibri" w:cs="Arial"/>
              </w:rPr>
            </w:pPr>
            <w:r>
              <w:rPr>
                <w:rFonts w:ascii="Calibri" w:hAnsi="Calibri" w:cs="Arial"/>
              </w:rPr>
              <w:t>Mario Ramsay</w:t>
            </w:r>
          </w:p>
        </w:tc>
        <w:tc>
          <w:tcPr>
            <w:tcW w:w="1190" w:type="dxa"/>
          </w:tcPr>
          <w:p w14:paraId="5DF2F133" w14:textId="0D9DC37A" w:rsidR="00CA1646" w:rsidRPr="00842EC3" w:rsidRDefault="003F70EB">
            <w:pPr>
              <w:rPr>
                <w:rFonts w:ascii="Calibri" w:hAnsi="Calibri" w:cs="Arial"/>
              </w:rPr>
            </w:pPr>
            <w:r>
              <w:rPr>
                <w:rFonts w:ascii="Calibri" w:hAnsi="Calibri" w:cs="Arial"/>
              </w:rPr>
              <w:t>Present</w:t>
            </w:r>
          </w:p>
        </w:tc>
      </w:tr>
      <w:tr w:rsidR="00D46765" w:rsidRPr="00842EC3" w14:paraId="5DF2F139" w14:textId="77777777" w:rsidTr="003B04BA">
        <w:tc>
          <w:tcPr>
            <w:tcW w:w="1908" w:type="dxa"/>
            <w:vMerge/>
          </w:tcPr>
          <w:p w14:paraId="5DF2F135" w14:textId="77777777" w:rsidR="00CA1646" w:rsidRPr="00842EC3" w:rsidRDefault="00CA1646">
            <w:pPr>
              <w:rPr>
                <w:rFonts w:ascii="Calibri" w:hAnsi="Calibri" w:cs="Arial"/>
              </w:rPr>
            </w:pPr>
          </w:p>
        </w:tc>
        <w:tc>
          <w:tcPr>
            <w:tcW w:w="3599" w:type="dxa"/>
          </w:tcPr>
          <w:p w14:paraId="5DF2F136" w14:textId="77777777" w:rsidR="00CA1646" w:rsidRPr="00842EC3" w:rsidRDefault="00CA1646">
            <w:pPr>
              <w:rPr>
                <w:rFonts w:ascii="Calibri" w:hAnsi="Calibri" w:cs="Arial"/>
              </w:rPr>
            </w:pPr>
            <w:r w:rsidRPr="00842EC3">
              <w:rPr>
                <w:rFonts w:ascii="Calibri" w:hAnsi="Calibri" w:cs="Arial"/>
              </w:rPr>
              <w:t>School of Media and Design</w:t>
            </w:r>
          </w:p>
        </w:tc>
        <w:tc>
          <w:tcPr>
            <w:tcW w:w="2159" w:type="dxa"/>
          </w:tcPr>
          <w:p w14:paraId="5DF2F137" w14:textId="77777777" w:rsidR="00CA1646" w:rsidRPr="00842EC3" w:rsidRDefault="00705381" w:rsidP="00705381">
            <w:pPr>
              <w:rPr>
                <w:rFonts w:ascii="Calibri" w:hAnsi="Calibri" w:cs="Arial"/>
              </w:rPr>
            </w:pPr>
            <w:r>
              <w:rPr>
                <w:rFonts w:ascii="Calibri" w:hAnsi="Calibri" w:cs="Arial"/>
              </w:rPr>
              <w:t>Steve Neumann</w:t>
            </w:r>
          </w:p>
        </w:tc>
        <w:tc>
          <w:tcPr>
            <w:tcW w:w="1190" w:type="dxa"/>
          </w:tcPr>
          <w:p w14:paraId="5DF2F138" w14:textId="2BD0C370" w:rsidR="00CA1646" w:rsidRPr="00842EC3" w:rsidRDefault="00286BFD" w:rsidP="005E1538">
            <w:pPr>
              <w:rPr>
                <w:rFonts w:ascii="Calibri" w:hAnsi="Calibri" w:cs="Arial"/>
              </w:rPr>
            </w:pPr>
            <w:r>
              <w:rPr>
                <w:rFonts w:ascii="Calibri" w:hAnsi="Calibri" w:cs="Arial"/>
              </w:rPr>
              <w:t>Present</w:t>
            </w:r>
          </w:p>
        </w:tc>
      </w:tr>
      <w:tr w:rsidR="00D46765" w:rsidRPr="00842EC3" w14:paraId="5DF2F13E" w14:textId="77777777" w:rsidTr="003B04BA">
        <w:tc>
          <w:tcPr>
            <w:tcW w:w="1908" w:type="dxa"/>
            <w:vMerge/>
          </w:tcPr>
          <w:p w14:paraId="5DF2F13A" w14:textId="77777777" w:rsidR="00CA1646" w:rsidRPr="00842EC3" w:rsidRDefault="00CA1646">
            <w:pPr>
              <w:rPr>
                <w:rFonts w:ascii="Calibri" w:hAnsi="Calibri" w:cs="Arial"/>
              </w:rPr>
            </w:pPr>
          </w:p>
        </w:tc>
        <w:tc>
          <w:tcPr>
            <w:tcW w:w="3599" w:type="dxa"/>
          </w:tcPr>
          <w:p w14:paraId="5DF2F13B" w14:textId="77777777" w:rsidR="00CA1646" w:rsidRPr="00842EC3" w:rsidRDefault="00CA1646" w:rsidP="00842D58">
            <w:pPr>
              <w:rPr>
                <w:rFonts w:ascii="Calibri" w:hAnsi="Calibri" w:cs="Arial"/>
              </w:rPr>
            </w:pPr>
            <w:r>
              <w:rPr>
                <w:rFonts w:ascii="Calibri" w:hAnsi="Calibri" w:cs="Arial"/>
              </w:rPr>
              <w:t>General Arts and Science</w:t>
            </w:r>
            <w:r w:rsidRPr="00842EC3">
              <w:rPr>
                <w:rFonts w:ascii="Calibri" w:hAnsi="Calibri" w:cs="Arial"/>
              </w:rPr>
              <w:t xml:space="preserve"> </w:t>
            </w:r>
          </w:p>
        </w:tc>
        <w:tc>
          <w:tcPr>
            <w:tcW w:w="2159" w:type="dxa"/>
          </w:tcPr>
          <w:p w14:paraId="5DF2F13C" w14:textId="2171920D" w:rsidR="00CA1646" w:rsidRPr="00842EC3" w:rsidRDefault="00D46765" w:rsidP="00D46765">
            <w:pPr>
              <w:rPr>
                <w:rFonts w:ascii="Calibri" w:hAnsi="Calibri" w:cs="Arial"/>
              </w:rPr>
            </w:pPr>
            <w:r>
              <w:rPr>
                <w:rFonts w:ascii="Calibri" w:hAnsi="Calibri" w:cs="Arial"/>
              </w:rPr>
              <w:t>Jonathan Parker</w:t>
            </w:r>
          </w:p>
        </w:tc>
        <w:tc>
          <w:tcPr>
            <w:tcW w:w="1190" w:type="dxa"/>
          </w:tcPr>
          <w:p w14:paraId="5DF2F13D" w14:textId="77777777" w:rsidR="00CA1646" w:rsidRPr="00842EC3" w:rsidRDefault="00CA1646">
            <w:pPr>
              <w:rPr>
                <w:rFonts w:ascii="Calibri" w:hAnsi="Calibri" w:cs="Arial"/>
              </w:rPr>
            </w:pPr>
            <w:r>
              <w:rPr>
                <w:rFonts w:ascii="Calibri" w:hAnsi="Calibri" w:cs="Arial"/>
              </w:rPr>
              <w:t>Present</w:t>
            </w:r>
          </w:p>
        </w:tc>
      </w:tr>
      <w:tr w:rsidR="00D46765" w:rsidRPr="00842EC3" w14:paraId="5DF2F143" w14:textId="77777777" w:rsidTr="003B04BA">
        <w:tc>
          <w:tcPr>
            <w:tcW w:w="1908" w:type="dxa"/>
            <w:vMerge/>
          </w:tcPr>
          <w:p w14:paraId="5DF2F13F" w14:textId="77777777" w:rsidR="007F3EF1" w:rsidRPr="00842EC3" w:rsidRDefault="007F3EF1">
            <w:pPr>
              <w:rPr>
                <w:rFonts w:ascii="Calibri" w:hAnsi="Calibri" w:cs="Arial"/>
              </w:rPr>
            </w:pPr>
          </w:p>
        </w:tc>
        <w:tc>
          <w:tcPr>
            <w:tcW w:w="3599" w:type="dxa"/>
          </w:tcPr>
          <w:p w14:paraId="5DF2F140" w14:textId="77777777" w:rsidR="007F3EF1" w:rsidRDefault="007F3EF1" w:rsidP="007F3EF1">
            <w:pPr>
              <w:rPr>
                <w:rFonts w:ascii="Calibri" w:hAnsi="Calibri" w:cs="Arial"/>
              </w:rPr>
            </w:pPr>
            <w:r>
              <w:rPr>
                <w:rFonts w:ascii="Calibri" w:hAnsi="Calibri" w:cs="Arial"/>
              </w:rPr>
              <w:t>Career &amp; Academic Access Centre</w:t>
            </w:r>
          </w:p>
        </w:tc>
        <w:tc>
          <w:tcPr>
            <w:tcW w:w="2159" w:type="dxa"/>
          </w:tcPr>
          <w:p w14:paraId="5DF2F141" w14:textId="2D7247B4" w:rsidR="007F3EF1" w:rsidRDefault="00792D59" w:rsidP="00026971">
            <w:pPr>
              <w:rPr>
                <w:rFonts w:ascii="Calibri" w:hAnsi="Calibri" w:cs="Arial"/>
              </w:rPr>
            </w:pPr>
            <w:r>
              <w:rPr>
                <w:rFonts w:ascii="Calibri" w:hAnsi="Calibri" w:cs="Arial"/>
              </w:rPr>
              <w:t>Kilmeny West</w:t>
            </w:r>
          </w:p>
        </w:tc>
        <w:tc>
          <w:tcPr>
            <w:tcW w:w="1190" w:type="dxa"/>
          </w:tcPr>
          <w:p w14:paraId="5DF2F142" w14:textId="36C2BF6D" w:rsidR="007F3EF1" w:rsidRDefault="003F70EB" w:rsidP="003F70EB">
            <w:pPr>
              <w:rPr>
                <w:rFonts w:ascii="Calibri" w:hAnsi="Calibri" w:cs="Arial"/>
              </w:rPr>
            </w:pPr>
            <w:r>
              <w:rPr>
                <w:rFonts w:ascii="Calibri" w:hAnsi="Calibri" w:cs="Arial"/>
              </w:rPr>
              <w:t>Present</w:t>
            </w:r>
          </w:p>
        </w:tc>
      </w:tr>
      <w:tr w:rsidR="00D46765" w:rsidRPr="00842EC3" w14:paraId="5DF2F148" w14:textId="77777777" w:rsidTr="003B04BA">
        <w:tc>
          <w:tcPr>
            <w:tcW w:w="1908" w:type="dxa"/>
            <w:vMerge/>
          </w:tcPr>
          <w:p w14:paraId="5DF2F144" w14:textId="77777777" w:rsidR="00CA1646" w:rsidRPr="00842EC3" w:rsidRDefault="00CA1646">
            <w:pPr>
              <w:rPr>
                <w:rFonts w:ascii="Calibri" w:hAnsi="Calibri" w:cs="Arial"/>
              </w:rPr>
            </w:pPr>
          </w:p>
        </w:tc>
        <w:tc>
          <w:tcPr>
            <w:tcW w:w="3599" w:type="dxa"/>
          </w:tcPr>
          <w:p w14:paraId="5DF2F145" w14:textId="77777777" w:rsidR="00CA1646" w:rsidRPr="00842EC3" w:rsidRDefault="00CA1646" w:rsidP="00842D58">
            <w:pPr>
              <w:rPr>
                <w:rFonts w:ascii="Calibri" w:hAnsi="Calibri" w:cs="Arial"/>
              </w:rPr>
            </w:pPr>
            <w:r>
              <w:rPr>
                <w:rFonts w:ascii="Calibri" w:hAnsi="Calibri" w:cs="Arial"/>
              </w:rPr>
              <w:t>Language Institute</w:t>
            </w:r>
          </w:p>
        </w:tc>
        <w:tc>
          <w:tcPr>
            <w:tcW w:w="2159" w:type="dxa"/>
          </w:tcPr>
          <w:p w14:paraId="5DF2F146" w14:textId="4629EDF4" w:rsidR="00CA1646" w:rsidRPr="00842EC3" w:rsidRDefault="00792D59" w:rsidP="00792D59">
            <w:pPr>
              <w:rPr>
                <w:rFonts w:ascii="Calibri" w:hAnsi="Calibri" w:cs="Arial"/>
              </w:rPr>
            </w:pPr>
            <w:r>
              <w:rPr>
                <w:rFonts w:ascii="Calibri" w:hAnsi="Calibri" w:cs="Arial"/>
              </w:rPr>
              <w:t>Claire Tortolo</w:t>
            </w:r>
          </w:p>
        </w:tc>
        <w:tc>
          <w:tcPr>
            <w:tcW w:w="1190" w:type="dxa"/>
          </w:tcPr>
          <w:p w14:paraId="5DF2F147" w14:textId="10FE5FF7" w:rsidR="00CA1646" w:rsidRPr="00842EC3" w:rsidRDefault="003F70EB" w:rsidP="00026971">
            <w:pPr>
              <w:rPr>
                <w:rFonts w:ascii="Calibri" w:hAnsi="Calibri" w:cs="Arial"/>
              </w:rPr>
            </w:pPr>
            <w:r>
              <w:rPr>
                <w:rFonts w:ascii="Calibri" w:hAnsi="Calibri" w:cs="Arial"/>
              </w:rPr>
              <w:t>Present</w:t>
            </w:r>
          </w:p>
        </w:tc>
      </w:tr>
      <w:tr w:rsidR="00D46765" w:rsidRPr="00842EC3" w14:paraId="5DF2F14D" w14:textId="77777777" w:rsidTr="003B04BA">
        <w:tc>
          <w:tcPr>
            <w:tcW w:w="1908" w:type="dxa"/>
            <w:vMerge/>
          </w:tcPr>
          <w:p w14:paraId="5DF2F149" w14:textId="77777777" w:rsidR="00CA1646" w:rsidRPr="00842EC3" w:rsidRDefault="00CA1646">
            <w:pPr>
              <w:rPr>
                <w:rFonts w:ascii="Calibri" w:hAnsi="Calibri" w:cs="Arial"/>
              </w:rPr>
            </w:pPr>
          </w:p>
        </w:tc>
        <w:tc>
          <w:tcPr>
            <w:tcW w:w="3599" w:type="dxa"/>
          </w:tcPr>
          <w:p w14:paraId="5DF2F14A" w14:textId="77777777" w:rsidR="00CA1646" w:rsidRDefault="00CA1646" w:rsidP="00CA1646">
            <w:pPr>
              <w:rPr>
                <w:rFonts w:ascii="Calibri" w:hAnsi="Calibri" w:cs="Arial"/>
              </w:rPr>
            </w:pPr>
            <w:r>
              <w:rPr>
                <w:rFonts w:ascii="Calibri" w:hAnsi="Calibri" w:cs="Arial"/>
              </w:rPr>
              <w:t>Police and Public Safety Institute</w:t>
            </w:r>
          </w:p>
        </w:tc>
        <w:tc>
          <w:tcPr>
            <w:tcW w:w="2159" w:type="dxa"/>
          </w:tcPr>
          <w:p w14:paraId="5DF2F14B" w14:textId="77777777" w:rsidR="00CA1646" w:rsidRDefault="006629A1" w:rsidP="006629A1">
            <w:pPr>
              <w:rPr>
                <w:rFonts w:ascii="Calibri" w:hAnsi="Calibri" w:cs="Arial"/>
              </w:rPr>
            </w:pPr>
            <w:r>
              <w:rPr>
                <w:rFonts w:ascii="Calibri" w:hAnsi="Calibri" w:cs="Arial"/>
              </w:rPr>
              <w:t>Jack Wilson</w:t>
            </w:r>
          </w:p>
        </w:tc>
        <w:tc>
          <w:tcPr>
            <w:tcW w:w="1190" w:type="dxa"/>
          </w:tcPr>
          <w:p w14:paraId="5DF2F14C" w14:textId="77777777" w:rsidR="00CA1646" w:rsidRDefault="00CA1646">
            <w:pPr>
              <w:rPr>
                <w:rFonts w:ascii="Calibri" w:hAnsi="Calibri" w:cs="Arial"/>
              </w:rPr>
            </w:pPr>
            <w:r>
              <w:rPr>
                <w:rFonts w:ascii="Calibri" w:hAnsi="Calibri" w:cs="Arial"/>
              </w:rPr>
              <w:t>Present</w:t>
            </w:r>
          </w:p>
        </w:tc>
      </w:tr>
      <w:tr w:rsidR="00D46765" w:rsidRPr="00842EC3" w14:paraId="5DF2F152" w14:textId="77777777" w:rsidTr="003B04BA">
        <w:tc>
          <w:tcPr>
            <w:tcW w:w="1908" w:type="dxa"/>
            <w:vMerge/>
          </w:tcPr>
          <w:p w14:paraId="5DF2F14E" w14:textId="77777777" w:rsidR="00CA1646" w:rsidRPr="00842EC3" w:rsidRDefault="00CA1646">
            <w:pPr>
              <w:rPr>
                <w:rFonts w:ascii="Calibri" w:hAnsi="Calibri" w:cs="Arial"/>
              </w:rPr>
            </w:pPr>
          </w:p>
        </w:tc>
        <w:tc>
          <w:tcPr>
            <w:tcW w:w="3599" w:type="dxa"/>
          </w:tcPr>
          <w:p w14:paraId="5DF2F14F" w14:textId="77777777" w:rsidR="00CA1646" w:rsidRDefault="00CA1646" w:rsidP="00CA1646">
            <w:pPr>
              <w:rPr>
                <w:rFonts w:ascii="Calibri" w:hAnsi="Calibri" w:cs="Arial"/>
              </w:rPr>
            </w:pPr>
            <w:r>
              <w:rPr>
                <w:rFonts w:ascii="Calibri" w:hAnsi="Calibri" w:cs="Arial"/>
              </w:rPr>
              <w:t>Algonquin College in the Ottawa Valley</w:t>
            </w:r>
          </w:p>
        </w:tc>
        <w:tc>
          <w:tcPr>
            <w:tcW w:w="2159" w:type="dxa"/>
          </w:tcPr>
          <w:p w14:paraId="5DF2F150" w14:textId="24AEB5CF" w:rsidR="00CA1646" w:rsidRDefault="00D46765" w:rsidP="00A206AA">
            <w:pPr>
              <w:rPr>
                <w:rFonts w:ascii="Calibri" w:hAnsi="Calibri" w:cs="Arial"/>
              </w:rPr>
            </w:pPr>
            <w:r>
              <w:rPr>
                <w:rFonts w:ascii="Calibri" w:hAnsi="Calibri" w:cs="Arial"/>
              </w:rPr>
              <w:t>Frank Christinck</w:t>
            </w:r>
          </w:p>
        </w:tc>
        <w:tc>
          <w:tcPr>
            <w:tcW w:w="1190" w:type="dxa"/>
          </w:tcPr>
          <w:p w14:paraId="5DF2F151" w14:textId="46EDCFD3" w:rsidR="00CA1646" w:rsidRDefault="00D46765" w:rsidP="00D46765">
            <w:pPr>
              <w:rPr>
                <w:rFonts w:ascii="Calibri" w:hAnsi="Calibri" w:cs="Arial"/>
              </w:rPr>
            </w:pPr>
            <w:r>
              <w:rPr>
                <w:rFonts w:ascii="Calibri" w:hAnsi="Calibri" w:cs="Arial"/>
              </w:rPr>
              <w:t>Present</w:t>
            </w:r>
          </w:p>
        </w:tc>
      </w:tr>
      <w:tr w:rsidR="00D46765" w:rsidRPr="00842EC3" w14:paraId="5DF2F157" w14:textId="77777777" w:rsidTr="003B04BA">
        <w:tc>
          <w:tcPr>
            <w:tcW w:w="1908" w:type="dxa"/>
            <w:vMerge/>
          </w:tcPr>
          <w:p w14:paraId="5DF2F153" w14:textId="77777777" w:rsidR="00CA1646" w:rsidRPr="00842EC3" w:rsidRDefault="00CA1646">
            <w:pPr>
              <w:rPr>
                <w:rFonts w:ascii="Calibri" w:hAnsi="Calibri" w:cs="Arial"/>
              </w:rPr>
            </w:pPr>
          </w:p>
        </w:tc>
        <w:tc>
          <w:tcPr>
            <w:tcW w:w="3599" w:type="dxa"/>
          </w:tcPr>
          <w:p w14:paraId="5DF2F154" w14:textId="77777777" w:rsidR="00CA1646" w:rsidRPr="00842EC3" w:rsidRDefault="00CA1646" w:rsidP="00CA1646">
            <w:pPr>
              <w:rPr>
                <w:rFonts w:ascii="Calibri" w:hAnsi="Calibri" w:cs="Arial"/>
              </w:rPr>
            </w:pPr>
            <w:r>
              <w:rPr>
                <w:rFonts w:ascii="Calibri" w:hAnsi="Calibri" w:cs="Arial"/>
              </w:rPr>
              <w:t>Algonquin Heritage Institute</w:t>
            </w:r>
          </w:p>
        </w:tc>
        <w:tc>
          <w:tcPr>
            <w:tcW w:w="2159" w:type="dxa"/>
          </w:tcPr>
          <w:p w14:paraId="5DF2F155" w14:textId="77777777" w:rsidR="00CA1646" w:rsidRDefault="006629A1" w:rsidP="006629A1">
            <w:pPr>
              <w:rPr>
                <w:rFonts w:ascii="Calibri" w:hAnsi="Calibri" w:cs="Arial"/>
              </w:rPr>
            </w:pPr>
            <w:r>
              <w:rPr>
                <w:rFonts w:ascii="Calibri" w:hAnsi="Calibri" w:cs="Arial"/>
              </w:rPr>
              <w:t>Rod Bain</w:t>
            </w:r>
          </w:p>
        </w:tc>
        <w:tc>
          <w:tcPr>
            <w:tcW w:w="1190" w:type="dxa"/>
          </w:tcPr>
          <w:p w14:paraId="5DF2F156" w14:textId="64183EAE" w:rsidR="00CA1646" w:rsidRDefault="003F70EB" w:rsidP="00D46765">
            <w:pPr>
              <w:rPr>
                <w:rFonts w:ascii="Calibri" w:hAnsi="Calibri" w:cs="Arial"/>
              </w:rPr>
            </w:pPr>
            <w:r>
              <w:rPr>
                <w:rFonts w:ascii="Calibri" w:hAnsi="Calibri" w:cs="Arial"/>
              </w:rPr>
              <w:t>Regrets</w:t>
            </w:r>
          </w:p>
        </w:tc>
      </w:tr>
      <w:tr w:rsidR="00D46765" w:rsidRPr="00842EC3" w14:paraId="5DF2F15C" w14:textId="77777777" w:rsidTr="003B04BA">
        <w:tc>
          <w:tcPr>
            <w:tcW w:w="1908" w:type="dxa"/>
            <w:vMerge/>
          </w:tcPr>
          <w:p w14:paraId="5DF2F158" w14:textId="77777777" w:rsidR="00CA1646" w:rsidRPr="00842EC3" w:rsidRDefault="00CA1646">
            <w:pPr>
              <w:rPr>
                <w:rFonts w:ascii="Calibri" w:hAnsi="Calibri" w:cs="Arial"/>
              </w:rPr>
            </w:pPr>
          </w:p>
        </w:tc>
        <w:tc>
          <w:tcPr>
            <w:tcW w:w="3599" w:type="dxa"/>
          </w:tcPr>
          <w:p w14:paraId="5DF2F159" w14:textId="77777777" w:rsidR="00CA1646" w:rsidRPr="00842EC3" w:rsidRDefault="00CA1646">
            <w:pPr>
              <w:rPr>
                <w:rFonts w:ascii="Calibri" w:hAnsi="Calibri" w:cs="Arial"/>
              </w:rPr>
            </w:pPr>
            <w:r w:rsidRPr="00842EC3">
              <w:rPr>
                <w:rFonts w:ascii="Calibri" w:hAnsi="Calibri" w:cs="Arial"/>
              </w:rPr>
              <w:t>Counsellors</w:t>
            </w:r>
          </w:p>
        </w:tc>
        <w:tc>
          <w:tcPr>
            <w:tcW w:w="2159" w:type="dxa"/>
          </w:tcPr>
          <w:p w14:paraId="5DF2F15A" w14:textId="7FEE5A23" w:rsidR="00CA1646" w:rsidRPr="00842EC3" w:rsidRDefault="00D46765" w:rsidP="00D46765">
            <w:pPr>
              <w:rPr>
                <w:rFonts w:ascii="Calibri" w:hAnsi="Calibri" w:cs="Arial"/>
              </w:rPr>
            </w:pPr>
            <w:r>
              <w:rPr>
                <w:rFonts w:ascii="Calibri" w:hAnsi="Calibri" w:cs="Arial"/>
              </w:rPr>
              <w:t>Sandra Fraser Pross</w:t>
            </w:r>
          </w:p>
        </w:tc>
        <w:tc>
          <w:tcPr>
            <w:tcW w:w="1190" w:type="dxa"/>
          </w:tcPr>
          <w:p w14:paraId="5DF2F15B" w14:textId="77777777" w:rsidR="00CA1646" w:rsidRPr="00842EC3" w:rsidRDefault="00CA1646">
            <w:pPr>
              <w:rPr>
                <w:rFonts w:ascii="Calibri" w:hAnsi="Calibri" w:cs="Arial"/>
              </w:rPr>
            </w:pPr>
            <w:r>
              <w:rPr>
                <w:rFonts w:ascii="Calibri" w:hAnsi="Calibri" w:cs="Arial"/>
              </w:rPr>
              <w:t>Present</w:t>
            </w:r>
          </w:p>
        </w:tc>
      </w:tr>
      <w:tr w:rsidR="00D46765" w:rsidRPr="00842EC3" w14:paraId="5DF2F161" w14:textId="77777777" w:rsidTr="003B04BA">
        <w:tc>
          <w:tcPr>
            <w:tcW w:w="1908" w:type="dxa"/>
            <w:vMerge/>
          </w:tcPr>
          <w:p w14:paraId="5DF2F15D" w14:textId="77777777" w:rsidR="00CA1646" w:rsidRPr="00842EC3" w:rsidRDefault="00CA1646">
            <w:pPr>
              <w:rPr>
                <w:rFonts w:ascii="Calibri" w:hAnsi="Calibri" w:cs="Arial"/>
              </w:rPr>
            </w:pPr>
          </w:p>
        </w:tc>
        <w:tc>
          <w:tcPr>
            <w:tcW w:w="3599" w:type="dxa"/>
          </w:tcPr>
          <w:p w14:paraId="5DF2F15E" w14:textId="77777777" w:rsidR="00CA1646" w:rsidRPr="00842EC3" w:rsidRDefault="00CA1646">
            <w:pPr>
              <w:rPr>
                <w:rFonts w:ascii="Calibri" w:hAnsi="Calibri" w:cs="Arial"/>
              </w:rPr>
            </w:pPr>
            <w:r w:rsidRPr="00842EC3">
              <w:rPr>
                <w:rFonts w:ascii="Calibri" w:hAnsi="Calibri" w:cs="Arial"/>
              </w:rPr>
              <w:t>Librarians</w:t>
            </w:r>
          </w:p>
        </w:tc>
        <w:tc>
          <w:tcPr>
            <w:tcW w:w="2159" w:type="dxa"/>
          </w:tcPr>
          <w:p w14:paraId="5DF2F15F" w14:textId="4CAE588A" w:rsidR="00CA1646" w:rsidRPr="00842EC3" w:rsidRDefault="00D46765" w:rsidP="00A206AA">
            <w:pPr>
              <w:rPr>
                <w:rFonts w:ascii="Calibri" w:hAnsi="Calibri" w:cs="Arial"/>
              </w:rPr>
            </w:pPr>
            <w:r>
              <w:rPr>
                <w:rFonts w:ascii="Calibri" w:hAnsi="Calibri" w:cs="Arial"/>
              </w:rPr>
              <w:t>Brenda Mahoney</w:t>
            </w:r>
          </w:p>
        </w:tc>
        <w:tc>
          <w:tcPr>
            <w:tcW w:w="1190" w:type="dxa"/>
          </w:tcPr>
          <w:p w14:paraId="5DF2F160" w14:textId="5D13DA6F" w:rsidR="00CA1646" w:rsidRPr="00842EC3" w:rsidRDefault="003F70EB" w:rsidP="003F70EB">
            <w:pPr>
              <w:rPr>
                <w:rFonts w:ascii="Calibri" w:hAnsi="Calibri" w:cs="Arial"/>
              </w:rPr>
            </w:pPr>
            <w:r>
              <w:rPr>
                <w:rFonts w:ascii="Calibri" w:hAnsi="Calibri" w:cs="Arial"/>
              </w:rPr>
              <w:t>Regrets</w:t>
            </w:r>
          </w:p>
        </w:tc>
      </w:tr>
      <w:tr w:rsidR="00D46765" w:rsidRPr="00842EC3" w14:paraId="5DF2F165" w14:textId="77777777" w:rsidTr="003B04BA">
        <w:tc>
          <w:tcPr>
            <w:tcW w:w="1908" w:type="dxa"/>
          </w:tcPr>
          <w:p w14:paraId="5DF2F162" w14:textId="77777777" w:rsidR="005E492D" w:rsidRPr="00842EC3" w:rsidRDefault="005E492D">
            <w:pPr>
              <w:rPr>
                <w:rFonts w:ascii="Calibri" w:hAnsi="Calibri" w:cs="Arial"/>
                <w:b/>
              </w:rPr>
            </w:pPr>
            <w:r w:rsidRPr="00842EC3">
              <w:rPr>
                <w:rFonts w:ascii="Calibri" w:hAnsi="Calibri" w:cs="Arial"/>
                <w:b/>
              </w:rPr>
              <w:t>S</w:t>
            </w:r>
            <w:r w:rsidR="000464BD" w:rsidRPr="00842EC3">
              <w:rPr>
                <w:rFonts w:ascii="Calibri" w:hAnsi="Calibri" w:cs="Arial"/>
                <w:b/>
              </w:rPr>
              <w:t>upport Staff Representative</w:t>
            </w:r>
          </w:p>
        </w:tc>
        <w:tc>
          <w:tcPr>
            <w:tcW w:w="5758" w:type="dxa"/>
            <w:gridSpan w:val="2"/>
          </w:tcPr>
          <w:p w14:paraId="5DF2F163" w14:textId="77777777" w:rsidR="005E492D" w:rsidRPr="00842EC3" w:rsidRDefault="00705381" w:rsidP="00705381">
            <w:pPr>
              <w:rPr>
                <w:rFonts w:ascii="Calibri" w:hAnsi="Calibri" w:cs="Arial"/>
              </w:rPr>
            </w:pPr>
            <w:r>
              <w:rPr>
                <w:rFonts w:ascii="Calibri" w:hAnsi="Calibri" w:cs="Arial"/>
              </w:rPr>
              <w:t>Deborah Buck</w:t>
            </w:r>
          </w:p>
        </w:tc>
        <w:tc>
          <w:tcPr>
            <w:tcW w:w="1190" w:type="dxa"/>
          </w:tcPr>
          <w:p w14:paraId="5DF2F164" w14:textId="3931ED74" w:rsidR="005E492D" w:rsidRPr="00842EC3" w:rsidRDefault="003F70EB" w:rsidP="00B31443">
            <w:pPr>
              <w:rPr>
                <w:rFonts w:ascii="Calibri" w:hAnsi="Calibri" w:cs="Arial"/>
              </w:rPr>
            </w:pPr>
            <w:r>
              <w:rPr>
                <w:rFonts w:ascii="Calibri" w:hAnsi="Calibri" w:cs="Arial"/>
              </w:rPr>
              <w:t>Present</w:t>
            </w:r>
          </w:p>
        </w:tc>
      </w:tr>
      <w:tr w:rsidR="00D46765" w:rsidRPr="00842EC3" w14:paraId="5DF2F169" w14:textId="77777777" w:rsidTr="003B04BA">
        <w:tc>
          <w:tcPr>
            <w:tcW w:w="1908" w:type="dxa"/>
            <w:vMerge w:val="restart"/>
          </w:tcPr>
          <w:p w14:paraId="5DF2F166" w14:textId="77777777" w:rsidR="005E492D" w:rsidRPr="00842EC3" w:rsidRDefault="005E492D">
            <w:pPr>
              <w:rPr>
                <w:rFonts w:ascii="Calibri" w:hAnsi="Calibri" w:cs="Arial"/>
                <w:b/>
              </w:rPr>
            </w:pPr>
            <w:r w:rsidRPr="00842EC3">
              <w:rPr>
                <w:rFonts w:ascii="Calibri" w:hAnsi="Calibri" w:cs="Arial"/>
                <w:b/>
              </w:rPr>
              <w:t>S</w:t>
            </w:r>
            <w:r w:rsidR="000464BD" w:rsidRPr="00842EC3">
              <w:rPr>
                <w:rFonts w:ascii="Calibri" w:hAnsi="Calibri" w:cs="Arial"/>
                <w:b/>
              </w:rPr>
              <w:t>tudent Representatives</w:t>
            </w:r>
          </w:p>
        </w:tc>
        <w:tc>
          <w:tcPr>
            <w:tcW w:w="5758" w:type="dxa"/>
            <w:gridSpan w:val="2"/>
          </w:tcPr>
          <w:p w14:paraId="5DF2F167" w14:textId="5D6CFA0D" w:rsidR="005E492D" w:rsidRPr="00842EC3" w:rsidRDefault="00D46765" w:rsidP="00D46765">
            <w:pPr>
              <w:rPr>
                <w:rFonts w:ascii="Calibri" w:hAnsi="Calibri" w:cs="Arial"/>
              </w:rPr>
            </w:pPr>
            <w:r>
              <w:rPr>
                <w:rFonts w:ascii="Calibri" w:hAnsi="Calibri" w:cs="Arial"/>
              </w:rPr>
              <w:t>Egor Evseev</w:t>
            </w:r>
            <w:r w:rsidR="00792D59">
              <w:rPr>
                <w:rFonts w:ascii="Calibri" w:hAnsi="Calibri" w:cs="Arial"/>
              </w:rPr>
              <w:t xml:space="preserve">, </w:t>
            </w:r>
            <w:r w:rsidR="00B771B9" w:rsidRPr="00842EC3">
              <w:rPr>
                <w:rFonts w:ascii="Calibri" w:hAnsi="Calibri" w:cs="Arial"/>
              </w:rPr>
              <w:t xml:space="preserve">President, </w:t>
            </w:r>
            <w:r w:rsidR="005E492D" w:rsidRPr="00842EC3">
              <w:rPr>
                <w:rFonts w:ascii="Calibri" w:hAnsi="Calibri" w:cs="Arial"/>
              </w:rPr>
              <w:t>Students’ Association</w:t>
            </w:r>
          </w:p>
        </w:tc>
        <w:tc>
          <w:tcPr>
            <w:tcW w:w="1190" w:type="dxa"/>
          </w:tcPr>
          <w:p w14:paraId="5DF2F168" w14:textId="1D155A9B" w:rsidR="005E492D" w:rsidRPr="00842EC3" w:rsidRDefault="00C265B2" w:rsidP="00C265B2">
            <w:pPr>
              <w:rPr>
                <w:rFonts w:ascii="Calibri" w:hAnsi="Calibri" w:cs="Arial"/>
              </w:rPr>
            </w:pPr>
            <w:r>
              <w:rPr>
                <w:rFonts w:ascii="Calibri" w:hAnsi="Calibri" w:cs="Arial"/>
              </w:rPr>
              <w:t>Present</w:t>
            </w:r>
          </w:p>
        </w:tc>
      </w:tr>
      <w:tr w:rsidR="00D46765" w:rsidRPr="00842EC3" w14:paraId="5DF2F16D" w14:textId="77777777" w:rsidTr="003B04BA">
        <w:tc>
          <w:tcPr>
            <w:tcW w:w="1908" w:type="dxa"/>
            <w:vMerge/>
          </w:tcPr>
          <w:p w14:paraId="5DF2F16A" w14:textId="77777777" w:rsidR="007A2CD8" w:rsidRPr="00842EC3" w:rsidRDefault="007A2CD8">
            <w:pPr>
              <w:rPr>
                <w:rFonts w:ascii="Calibri" w:hAnsi="Calibri" w:cs="Arial"/>
              </w:rPr>
            </w:pPr>
          </w:p>
        </w:tc>
        <w:tc>
          <w:tcPr>
            <w:tcW w:w="5758" w:type="dxa"/>
            <w:gridSpan w:val="2"/>
          </w:tcPr>
          <w:p w14:paraId="5DF2F16B" w14:textId="21F2A528" w:rsidR="007A2CD8" w:rsidRPr="00842EC3" w:rsidRDefault="00D46765" w:rsidP="00D46765">
            <w:pPr>
              <w:rPr>
                <w:rFonts w:ascii="Calibri" w:hAnsi="Calibri" w:cs="Arial"/>
              </w:rPr>
            </w:pPr>
            <w:r>
              <w:rPr>
                <w:rFonts w:ascii="Calibri" w:hAnsi="Calibri" w:cs="Arial"/>
              </w:rPr>
              <w:t>Lev Kozhevnikov</w:t>
            </w:r>
            <w:r w:rsidR="00FB57ED">
              <w:rPr>
                <w:rFonts w:ascii="Calibri" w:hAnsi="Calibri" w:cs="Arial"/>
              </w:rPr>
              <w:t>, Director</w:t>
            </w:r>
            <w:r w:rsidR="007F3EF1">
              <w:rPr>
                <w:rFonts w:ascii="Calibri" w:hAnsi="Calibri" w:cs="Arial"/>
              </w:rPr>
              <w:t xml:space="preserve">, </w:t>
            </w:r>
            <w:r w:rsidR="007A2CD8" w:rsidRPr="00842EC3">
              <w:rPr>
                <w:rFonts w:ascii="Calibri" w:hAnsi="Calibri" w:cs="Arial"/>
              </w:rPr>
              <w:t>Students’ Association</w:t>
            </w:r>
          </w:p>
        </w:tc>
        <w:tc>
          <w:tcPr>
            <w:tcW w:w="1190" w:type="dxa"/>
          </w:tcPr>
          <w:p w14:paraId="5DF2F16C" w14:textId="0CFA63EB" w:rsidR="007A2CD8" w:rsidRPr="00842EC3" w:rsidRDefault="00C265B2" w:rsidP="003F0A4A">
            <w:pPr>
              <w:rPr>
                <w:rFonts w:ascii="Calibri" w:hAnsi="Calibri" w:cs="Arial"/>
              </w:rPr>
            </w:pPr>
            <w:r>
              <w:rPr>
                <w:rFonts w:ascii="Calibri" w:hAnsi="Calibri" w:cs="Arial"/>
              </w:rPr>
              <w:t>Regrets</w:t>
            </w:r>
          </w:p>
        </w:tc>
      </w:tr>
      <w:tr w:rsidR="00D46765" w:rsidRPr="00842EC3" w14:paraId="5DF2F171" w14:textId="77777777" w:rsidTr="003B04BA">
        <w:tc>
          <w:tcPr>
            <w:tcW w:w="1908" w:type="dxa"/>
            <w:vMerge/>
          </w:tcPr>
          <w:p w14:paraId="5DF2F16E" w14:textId="77777777" w:rsidR="007A2CD8" w:rsidRPr="00842EC3" w:rsidRDefault="007A2CD8">
            <w:pPr>
              <w:rPr>
                <w:rFonts w:ascii="Calibri" w:hAnsi="Calibri" w:cs="Arial"/>
              </w:rPr>
            </w:pPr>
          </w:p>
        </w:tc>
        <w:tc>
          <w:tcPr>
            <w:tcW w:w="5758" w:type="dxa"/>
            <w:gridSpan w:val="2"/>
          </w:tcPr>
          <w:p w14:paraId="5DF2F16F" w14:textId="77979388" w:rsidR="007A2CD8" w:rsidRPr="00842EC3" w:rsidRDefault="00D46765" w:rsidP="00D46765">
            <w:pPr>
              <w:rPr>
                <w:rFonts w:ascii="Calibri" w:hAnsi="Calibri" w:cs="Arial"/>
              </w:rPr>
            </w:pPr>
            <w:r>
              <w:rPr>
                <w:rFonts w:ascii="Calibri" w:hAnsi="Calibri" w:cs="Arial"/>
              </w:rPr>
              <w:t>Abby Sun</w:t>
            </w:r>
            <w:r w:rsidR="00FB57ED">
              <w:rPr>
                <w:rFonts w:ascii="Calibri" w:hAnsi="Calibri" w:cs="Arial"/>
              </w:rPr>
              <w:t>,</w:t>
            </w:r>
            <w:r w:rsidR="00C30B44">
              <w:rPr>
                <w:rFonts w:ascii="Calibri" w:hAnsi="Calibri" w:cs="Arial"/>
              </w:rPr>
              <w:t xml:space="preserve"> </w:t>
            </w:r>
            <w:r w:rsidR="007A2CD8" w:rsidRPr="00842EC3">
              <w:rPr>
                <w:rFonts w:ascii="Calibri" w:hAnsi="Calibri" w:cs="Arial"/>
              </w:rPr>
              <w:t>Director, Students’ Association</w:t>
            </w:r>
          </w:p>
        </w:tc>
        <w:tc>
          <w:tcPr>
            <w:tcW w:w="1190" w:type="dxa"/>
          </w:tcPr>
          <w:p w14:paraId="5DF2F170" w14:textId="77777777" w:rsidR="007A2CD8" w:rsidRPr="00842EC3" w:rsidRDefault="00344CA1" w:rsidP="00B31443">
            <w:pPr>
              <w:rPr>
                <w:rFonts w:ascii="Calibri" w:hAnsi="Calibri" w:cs="Arial"/>
              </w:rPr>
            </w:pPr>
            <w:r>
              <w:rPr>
                <w:rFonts w:ascii="Calibri" w:hAnsi="Calibri" w:cs="Arial"/>
              </w:rPr>
              <w:t>R</w:t>
            </w:r>
            <w:r w:rsidR="00B31443">
              <w:rPr>
                <w:rFonts w:ascii="Calibri" w:hAnsi="Calibri" w:cs="Arial"/>
              </w:rPr>
              <w:t>egrets</w:t>
            </w:r>
          </w:p>
        </w:tc>
      </w:tr>
      <w:tr w:rsidR="00D46765" w14:paraId="5DF2F175" w14:textId="77777777" w:rsidTr="003B04BA">
        <w:tc>
          <w:tcPr>
            <w:tcW w:w="1908" w:type="dxa"/>
            <w:shd w:val="clear" w:color="auto" w:fill="auto"/>
          </w:tcPr>
          <w:p w14:paraId="5DF2F172" w14:textId="77777777" w:rsidR="00FB57ED" w:rsidRDefault="00FB57ED" w:rsidP="00A83569">
            <w:pPr>
              <w:rPr>
                <w:rFonts w:ascii="Calibri" w:hAnsi="Calibri" w:cs="Arial"/>
                <w:b/>
              </w:rPr>
            </w:pPr>
            <w:r>
              <w:rPr>
                <w:rFonts w:ascii="Calibri" w:hAnsi="Calibri" w:cs="Arial"/>
                <w:b/>
              </w:rPr>
              <w:t>C</w:t>
            </w:r>
            <w:r w:rsidR="00A83569">
              <w:rPr>
                <w:rFonts w:ascii="Calibri" w:hAnsi="Calibri" w:cs="Arial"/>
                <w:b/>
              </w:rPr>
              <w:t>OL</w:t>
            </w:r>
          </w:p>
        </w:tc>
        <w:tc>
          <w:tcPr>
            <w:tcW w:w="5758" w:type="dxa"/>
            <w:gridSpan w:val="2"/>
          </w:tcPr>
          <w:p w14:paraId="5DF2F173" w14:textId="77777777" w:rsidR="00FB57ED" w:rsidRDefault="00FB57ED" w:rsidP="008D1132">
            <w:pPr>
              <w:rPr>
                <w:rFonts w:ascii="Calibri" w:hAnsi="Calibri" w:cs="Arial"/>
              </w:rPr>
            </w:pPr>
            <w:r>
              <w:rPr>
                <w:rFonts w:ascii="Calibri" w:hAnsi="Calibri" w:cs="Arial"/>
              </w:rPr>
              <w:t>Rebecca Volk</w:t>
            </w:r>
          </w:p>
        </w:tc>
        <w:tc>
          <w:tcPr>
            <w:tcW w:w="1190" w:type="dxa"/>
          </w:tcPr>
          <w:p w14:paraId="5DF2F174" w14:textId="3E62A873" w:rsidR="00FB57ED" w:rsidRDefault="00EF26BE" w:rsidP="008D1132">
            <w:pPr>
              <w:rPr>
                <w:rFonts w:ascii="Calibri" w:hAnsi="Calibri" w:cs="Arial"/>
              </w:rPr>
            </w:pPr>
            <w:r>
              <w:rPr>
                <w:rFonts w:ascii="Calibri" w:hAnsi="Calibri" w:cs="Arial"/>
              </w:rPr>
              <w:t>Present</w:t>
            </w:r>
          </w:p>
        </w:tc>
      </w:tr>
      <w:tr w:rsidR="00D46765" w14:paraId="5DF2F179" w14:textId="77777777" w:rsidTr="003B04BA">
        <w:tc>
          <w:tcPr>
            <w:tcW w:w="1908" w:type="dxa"/>
            <w:shd w:val="clear" w:color="auto" w:fill="auto"/>
          </w:tcPr>
          <w:p w14:paraId="5DF2F176" w14:textId="77777777" w:rsidR="00A206AA" w:rsidRDefault="00A206AA" w:rsidP="008D1132">
            <w:pPr>
              <w:rPr>
                <w:rFonts w:ascii="Calibri" w:hAnsi="Calibri" w:cs="Arial"/>
                <w:b/>
              </w:rPr>
            </w:pPr>
            <w:r>
              <w:rPr>
                <w:rFonts w:ascii="Calibri" w:hAnsi="Calibri" w:cs="Arial"/>
                <w:b/>
              </w:rPr>
              <w:t>Past Chair</w:t>
            </w:r>
          </w:p>
        </w:tc>
        <w:tc>
          <w:tcPr>
            <w:tcW w:w="5758" w:type="dxa"/>
            <w:gridSpan w:val="2"/>
          </w:tcPr>
          <w:p w14:paraId="5DF2F177" w14:textId="0F29FCF4" w:rsidR="00A206AA" w:rsidRDefault="00D46765" w:rsidP="00D46765">
            <w:pPr>
              <w:rPr>
                <w:rFonts w:ascii="Calibri" w:hAnsi="Calibri" w:cs="Arial"/>
              </w:rPr>
            </w:pPr>
            <w:r>
              <w:rPr>
                <w:rFonts w:ascii="Calibri" w:hAnsi="Calibri" w:cs="Arial"/>
              </w:rPr>
              <w:t>Leslie Wyman</w:t>
            </w:r>
          </w:p>
        </w:tc>
        <w:tc>
          <w:tcPr>
            <w:tcW w:w="1190" w:type="dxa"/>
          </w:tcPr>
          <w:p w14:paraId="5DF2F178" w14:textId="5CD9F858" w:rsidR="00A206AA" w:rsidRDefault="00286BFD" w:rsidP="00D46765">
            <w:pPr>
              <w:rPr>
                <w:rFonts w:ascii="Calibri" w:hAnsi="Calibri" w:cs="Arial"/>
              </w:rPr>
            </w:pPr>
            <w:r>
              <w:rPr>
                <w:rFonts w:ascii="Calibri" w:hAnsi="Calibri" w:cs="Arial"/>
              </w:rPr>
              <w:t>Present</w:t>
            </w:r>
          </w:p>
        </w:tc>
      </w:tr>
      <w:tr w:rsidR="00D46765" w:rsidRPr="00842EC3" w14:paraId="5DF2F17D" w14:textId="77777777" w:rsidTr="003B04BA">
        <w:tc>
          <w:tcPr>
            <w:tcW w:w="1908" w:type="dxa"/>
            <w:shd w:val="clear" w:color="auto" w:fill="auto"/>
          </w:tcPr>
          <w:p w14:paraId="5DF2F17A" w14:textId="77777777" w:rsidR="00047667" w:rsidRPr="00842EC3" w:rsidRDefault="00047667" w:rsidP="00D93235">
            <w:pPr>
              <w:rPr>
                <w:rFonts w:ascii="Calibri" w:hAnsi="Calibri" w:cs="Arial"/>
                <w:b/>
              </w:rPr>
            </w:pPr>
            <w:r w:rsidRPr="00842EC3">
              <w:rPr>
                <w:rFonts w:ascii="Calibri" w:hAnsi="Calibri" w:cs="Arial"/>
                <w:b/>
              </w:rPr>
              <w:t>Dean</w:t>
            </w:r>
          </w:p>
        </w:tc>
        <w:tc>
          <w:tcPr>
            <w:tcW w:w="5758" w:type="dxa"/>
            <w:gridSpan w:val="2"/>
          </w:tcPr>
          <w:p w14:paraId="5DF2F17B" w14:textId="2144A1CF" w:rsidR="00047667" w:rsidRPr="00842EC3" w:rsidRDefault="00705381" w:rsidP="00D46765">
            <w:pPr>
              <w:rPr>
                <w:rFonts w:ascii="Calibri" w:hAnsi="Calibri" w:cs="Arial"/>
              </w:rPr>
            </w:pPr>
            <w:r>
              <w:rPr>
                <w:rFonts w:ascii="Calibri" w:hAnsi="Calibri" w:cs="Arial"/>
              </w:rPr>
              <w:t>Jim Kyte</w:t>
            </w:r>
            <w:r w:rsidR="00047667">
              <w:rPr>
                <w:rFonts w:ascii="Calibri" w:hAnsi="Calibri" w:cs="Arial"/>
              </w:rPr>
              <w:t xml:space="preserve">, </w:t>
            </w:r>
            <w:r>
              <w:rPr>
                <w:rFonts w:ascii="Calibri" w:hAnsi="Calibri" w:cs="Arial"/>
              </w:rPr>
              <w:t>School of Hospitality and Tourism</w:t>
            </w:r>
            <w:r w:rsidR="00047667">
              <w:rPr>
                <w:rFonts w:ascii="Calibri" w:hAnsi="Calibri" w:cs="Arial"/>
              </w:rPr>
              <w:t xml:space="preserve"> </w:t>
            </w:r>
          </w:p>
        </w:tc>
        <w:tc>
          <w:tcPr>
            <w:tcW w:w="1190" w:type="dxa"/>
          </w:tcPr>
          <w:p w14:paraId="5DF2F17C" w14:textId="076CC642" w:rsidR="00047667" w:rsidRPr="00842EC3" w:rsidRDefault="003F70EB" w:rsidP="00026971">
            <w:pPr>
              <w:rPr>
                <w:rFonts w:ascii="Calibri" w:hAnsi="Calibri" w:cs="Arial"/>
              </w:rPr>
            </w:pPr>
            <w:r>
              <w:rPr>
                <w:rFonts w:ascii="Calibri" w:hAnsi="Calibri" w:cs="Arial"/>
              </w:rPr>
              <w:t>Present</w:t>
            </w:r>
          </w:p>
        </w:tc>
      </w:tr>
      <w:tr w:rsidR="00D46765" w:rsidRPr="00842EC3" w14:paraId="5DF2F181" w14:textId="77777777" w:rsidTr="003B04BA">
        <w:tc>
          <w:tcPr>
            <w:tcW w:w="1908" w:type="dxa"/>
            <w:shd w:val="clear" w:color="auto" w:fill="auto"/>
          </w:tcPr>
          <w:p w14:paraId="5DF2F17E" w14:textId="77777777" w:rsidR="00047667" w:rsidRPr="00842EC3" w:rsidRDefault="00047667" w:rsidP="00D93235">
            <w:pPr>
              <w:rPr>
                <w:rFonts w:ascii="Calibri" w:hAnsi="Calibri" w:cs="Arial"/>
                <w:b/>
              </w:rPr>
            </w:pPr>
            <w:r w:rsidRPr="00842EC3">
              <w:rPr>
                <w:rFonts w:ascii="Calibri" w:hAnsi="Calibri" w:cs="Arial"/>
                <w:b/>
              </w:rPr>
              <w:t>Chair</w:t>
            </w:r>
          </w:p>
        </w:tc>
        <w:tc>
          <w:tcPr>
            <w:tcW w:w="5758" w:type="dxa"/>
            <w:gridSpan w:val="2"/>
          </w:tcPr>
          <w:p w14:paraId="5DF2F17F" w14:textId="227843D1" w:rsidR="00047667" w:rsidRPr="00842EC3" w:rsidRDefault="00705381" w:rsidP="00C265B2">
            <w:pPr>
              <w:rPr>
                <w:rFonts w:ascii="Calibri" w:hAnsi="Calibri" w:cs="Arial"/>
              </w:rPr>
            </w:pPr>
            <w:r>
              <w:rPr>
                <w:rFonts w:ascii="Calibri" w:hAnsi="Calibri" w:cs="Arial"/>
              </w:rPr>
              <w:t xml:space="preserve">Sherryl Fraser, General Arts </w:t>
            </w:r>
            <w:r w:rsidR="000F56F3">
              <w:rPr>
                <w:rFonts w:ascii="Calibri" w:hAnsi="Calibri" w:cs="Arial"/>
              </w:rPr>
              <w:t>&amp;</w:t>
            </w:r>
            <w:r>
              <w:rPr>
                <w:rFonts w:ascii="Calibri" w:hAnsi="Calibri" w:cs="Arial"/>
              </w:rPr>
              <w:t xml:space="preserve"> Science </w:t>
            </w:r>
          </w:p>
        </w:tc>
        <w:tc>
          <w:tcPr>
            <w:tcW w:w="1190" w:type="dxa"/>
          </w:tcPr>
          <w:p w14:paraId="5DF2F180" w14:textId="29E7FE17" w:rsidR="00047667" w:rsidRPr="00842EC3" w:rsidRDefault="003F70EB" w:rsidP="00C16685">
            <w:pPr>
              <w:rPr>
                <w:rFonts w:ascii="Calibri" w:hAnsi="Calibri" w:cs="Arial"/>
              </w:rPr>
            </w:pPr>
            <w:r>
              <w:rPr>
                <w:rFonts w:ascii="Calibri" w:hAnsi="Calibri" w:cs="Arial"/>
              </w:rPr>
              <w:t>Regrets</w:t>
            </w:r>
          </w:p>
        </w:tc>
      </w:tr>
      <w:tr w:rsidR="00D46765" w:rsidRPr="00842EC3" w14:paraId="5DF2F186" w14:textId="77777777" w:rsidTr="003B04BA">
        <w:tc>
          <w:tcPr>
            <w:tcW w:w="1908" w:type="dxa"/>
            <w:vMerge w:val="restart"/>
            <w:shd w:val="clear" w:color="auto" w:fill="auto"/>
          </w:tcPr>
          <w:p w14:paraId="5DF2F182" w14:textId="77777777" w:rsidR="00047667" w:rsidRPr="00842EC3" w:rsidRDefault="00047667">
            <w:pPr>
              <w:rPr>
                <w:rFonts w:ascii="Calibri" w:hAnsi="Calibri" w:cs="Arial"/>
              </w:rPr>
            </w:pPr>
            <w:r w:rsidRPr="00842EC3">
              <w:rPr>
                <w:rFonts w:ascii="Calibri" w:hAnsi="Calibri" w:cs="Arial"/>
                <w:b/>
              </w:rPr>
              <w:t>Ex-Officio Members:</w:t>
            </w:r>
          </w:p>
        </w:tc>
        <w:tc>
          <w:tcPr>
            <w:tcW w:w="3599" w:type="dxa"/>
          </w:tcPr>
          <w:p w14:paraId="5DF2F183" w14:textId="769A4E68" w:rsidR="00047667" w:rsidRPr="00842EC3" w:rsidRDefault="000F56F3">
            <w:pPr>
              <w:rPr>
                <w:rFonts w:ascii="Calibri" w:hAnsi="Calibri" w:cs="Arial"/>
              </w:rPr>
            </w:pPr>
            <w:r>
              <w:rPr>
                <w:rFonts w:ascii="Calibri" w:hAnsi="Calibri" w:cs="Arial"/>
              </w:rPr>
              <w:t xml:space="preserve">Senior </w:t>
            </w:r>
            <w:r w:rsidR="00047667" w:rsidRPr="00842EC3">
              <w:rPr>
                <w:rFonts w:ascii="Calibri" w:hAnsi="Calibri" w:cs="Arial"/>
              </w:rPr>
              <w:t>Vice President, Academic</w:t>
            </w:r>
          </w:p>
        </w:tc>
        <w:tc>
          <w:tcPr>
            <w:tcW w:w="2159" w:type="dxa"/>
          </w:tcPr>
          <w:p w14:paraId="5DF2F184" w14:textId="77777777" w:rsidR="00047667" w:rsidRPr="00842EC3" w:rsidRDefault="00047667" w:rsidP="00047667">
            <w:pPr>
              <w:rPr>
                <w:rFonts w:ascii="Calibri" w:hAnsi="Calibri" w:cs="Arial"/>
              </w:rPr>
            </w:pPr>
            <w:r>
              <w:rPr>
                <w:rFonts w:ascii="Calibri" w:hAnsi="Calibri" w:cs="Arial"/>
              </w:rPr>
              <w:t xml:space="preserve">Claude </w:t>
            </w:r>
            <w:proofErr w:type="spellStart"/>
            <w:r>
              <w:rPr>
                <w:rFonts w:ascii="Calibri" w:hAnsi="Calibri" w:cs="Arial"/>
              </w:rPr>
              <w:t>Brulé</w:t>
            </w:r>
            <w:proofErr w:type="spellEnd"/>
          </w:p>
        </w:tc>
        <w:tc>
          <w:tcPr>
            <w:tcW w:w="1190" w:type="dxa"/>
          </w:tcPr>
          <w:p w14:paraId="5DF2F185" w14:textId="078A8128" w:rsidR="00047667" w:rsidRPr="00842EC3" w:rsidRDefault="003F70EB">
            <w:pPr>
              <w:rPr>
                <w:rFonts w:ascii="Calibri" w:hAnsi="Calibri" w:cs="Arial"/>
              </w:rPr>
            </w:pPr>
            <w:r>
              <w:rPr>
                <w:rFonts w:ascii="Calibri" w:hAnsi="Calibri" w:cs="Arial"/>
              </w:rPr>
              <w:t xml:space="preserve">Present </w:t>
            </w:r>
          </w:p>
        </w:tc>
      </w:tr>
      <w:tr w:rsidR="00D46765" w:rsidRPr="00842EC3" w14:paraId="5DF2F18B" w14:textId="77777777" w:rsidTr="003B04BA">
        <w:tc>
          <w:tcPr>
            <w:tcW w:w="1908" w:type="dxa"/>
            <w:vMerge/>
            <w:shd w:val="clear" w:color="auto" w:fill="auto"/>
          </w:tcPr>
          <w:p w14:paraId="5DF2F187" w14:textId="77777777" w:rsidR="00047667" w:rsidRPr="00842EC3" w:rsidRDefault="00047667">
            <w:pPr>
              <w:rPr>
                <w:rFonts w:ascii="Calibri" w:hAnsi="Calibri" w:cs="Arial"/>
              </w:rPr>
            </w:pPr>
          </w:p>
        </w:tc>
        <w:tc>
          <w:tcPr>
            <w:tcW w:w="3599" w:type="dxa"/>
          </w:tcPr>
          <w:p w14:paraId="5DF2F188" w14:textId="77777777" w:rsidR="00047667" w:rsidRPr="00842EC3" w:rsidRDefault="00047667">
            <w:pPr>
              <w:rPr>
                <w:rFonts w:ascii="Calibri" w:hAnsi="Calibri" w:cs="Arial"/>
              </w:rPr>
            </w:pPr>
            <w:r w:rsidRPr="00842EC3">
              <w:rPr>
                <w:rFonts w:ascii="Calibri" w:hAnsi="Calibri" w:cs="Arial"/>
              </w:rPr>
              <w:t xml:space="preserve">Vice President, Student Services </w:t>
            </w:r>
          </w:p>
        </w:tc>
        <w:tc>
          <w:tcPr>
            <w:tcW w:w="2159" w:type="dxa"/>
          </w:tcPr>
          <w:p w14:paraId="5DF2F189" w14:textId="77777777" w:rsidR="00047667" w:rsidRPr="00842EC3" w:rsidRDefault="00047667">
            <w:pPr>
              <w:rPr>
                <w:rFonts w:ascii="Calibri" w:hAnsi="Calibri" w:cs="Arial"/>
              </w:rPr>
            </w:pPr>
            <w:r>
              <w:rPr>
                <w:rFonts w:ascii="Calibri" w:hAnsi="Calibri" w:cs="Arial"/>
              </w:rPr>
              <w:t>Laura Stanbra</w:t>
            </w:r>
          </w:p>
        </w:tc>
        <w:tc>
          <w:tcPr>
            <w:tcW w:w="1190" w:type="dxa"/>
          </w:tcPr>
          <w:p w14:paraId="5DF2F18A" w14:textId="29F7E114" w:rsidR="00047667" w:rsidRPr="00842EC3" w:rsidRDefault="00C265B2" w:rsidP="00C265B2">
            <w:pPr>
              <w:rPr>
                <w:rFonts w:ascii="Calibri" w:hAnsi="Calibri" w:cs="Arial"/>
              </w:rPr>
            </w:pPr>
            <w:r>
              <w:rPr>
                <w:rFonts w:ascii="Calibri" w:hAnsi="Calibri" w:cs="Arial"/>
              </w:rPr>
              <w:t>Present</w:t>
            </w:r>
          </w:p>
        </w:tc>
      </w:tr>
      <w:tr w:rsidR="00D46765" w:rsidRPr="00842EC3" w14:paraId="5DF2F190" w14:textId="77777777" w:rsidTr="003B04BA">
        <w:tc>
          <w:tcPr>
            <w:tcW w:w="1908" w:type="dxa"/>
            <w:vMerge/>
            <w:shd w:val="clear" w:color="auto" w:fill="auto"/>
          </w:tcPr>
          <w:p w14:paraId="5DF2F18C" w14:textId="77777777" w:rsidR="00047667" w:rsidRPr="00842EC3" w:rsidRDefault="00047667">
            <w:pPr>
              <w:rPr>
                <w:rFonts w:ascii="Calibri" w:hAnsi="Calibri" w:cs="Arial"/>
              </w:rPr>
            </w:pPr>
          </w:p>
        </w:tc>
        <w:tc>
          <w:tcPr>
            <w:tcW w:w="3599" w:type="dxa"/>
          </w:tcPr>
          <w:p w14:paraId="5DF2F18D" w14:textId="55436662" w:rsidR="00047667" w:rsidRPr="00842EC3" w:rsidRDefault="00047667" w:rsidP="00D46765">
            <w:pPr>
              <w:rPr>
                <w:rFonts w:ascii="Calibri" w:hAnsi="Calibri" w:cs="Arial"/>
              </w:rPr>
            </w:pPr>
            <w:r w:rsidRPr="00842EC3">
              <w:rPr>
                <w:rFonts w:ascii="Calibri" w:hAnsi="Calibri" w:cs="Arial"/>
              </w:rPr>
              <w:t>Registrar</w:t>
            </w:r>
          </w:p>
        </w:tc>
        <w:tc>
          <w:tcPr>
            <w:tcW w:w="2159" w:type="dxa"/>
          </w:tcPr>
          <w:p w14:paraId="5DF2F18E" w14:textId="0F23DCEB" w:rsidR="00047667" w:rsidRPr="00842EC3" w:rsidRDefault="00D46765" w:rsidP="00D46765">
            <w:pPr>
              <w:rPr>
                <w:rFonts w:ascii="Calibri" w:hAnsi="Calibri" w:cs="Arial"/>
              </w:rPr>
            </w:pPr>
            <w:r>
              <w:rPr>
                <w:rFonts w:ascii="Calibri" w:hAnsi="Calibri" w:cs="Arial"/>
              </w:rPr>
              <w:t>Krista Pearson</w:t>
            </w:r>
          </w:p>
        </w:tc>
        <w:tc>
          <w:tcPr>
            <w:tcW w:w="1190" w:type="dxa"/>
          </w:tcPr>
          <w:p w14:paraId="5DF2F18F" w14:textId="17EAFFC2" w:rsidR="00047667" w:rsidRPr="00842EC3" w:rsidRDefault="00D46765" w:rsidP="00D46765">
            <w:pPr>
              <w:rPr>
                <w:rFonts w:ascii="Calibri" w:hAnsi="Calibri" w:cs="Arial"/>
              </w:rPr>
            </w:pPr>
            <w:r>
              <w:rPr>
                <w:rFonts w:ascii="Calibri" w:hAnsi="Calibri" w:cs="Arial"/>
              </w:rPr>
              <w:t>Present</w:t>
            </w:r>
          </w:p>
        </w:tc>
      </w:tr>
      <w:tr w:rsidR="00047667" w:rsidRPr="00842EC3" w14:paraId="5DF2F193" w14:textId="77777777" w:rsidTr="00F80317">
        <w:tc>
          <w:tcPr>
            <w:tcW w:w="1908" w:type="dxa"/>
          </w:tcPr>
          <w:p w14:paraId="5DF2F191" w14:textId="77777777" w:rsidR="00047667" w:rsidRPr="00842EC3" w:rsidRDefault="00047667">
            <w:pPr>
              <w:rPr>
                <w:rFonts w:ascii="Calibri" w:hAnsi="Calibri" w:cs="Arial"/>
                <w:b/>
              </w:rPr>
            </w:pPr>
            <w:r w:rsidRPr="00842EC3">
              <w:rPr>
                <w:rFonts w:ascii="Calibri" w:hAnsi="Calibri" w:cs="Arial"/>
                <w:b/>
              </w:rPr>
              <w:t>Guests:</w:t>
            </w:r>
          </w:p>
        </w:tc>
        <w:tc>
          <w:tcPr>
            <w:tcW w:w="6948" w:type="dxa"/>
            <w:gridSpan w:val="3"/>
          </w:tcPr>
          <w:p w14:paraId="4334DDF5" w14:textId="77777777" w:rsidR="00C16685" w:rsidRDefault="00C16685" w:rsidP="00C16685">
            <w:pPr>
              <w:rPr>
                <w:rFonts w:ascii="Calibri" w:hAnsi="Calibri" w:cs="Arial"/>
              </w:rPr>
            </w:pPr>
            <w:r>
              <w:rPr>
                <w:rFonts w:ascii="Calibri" w:hAnsi="Calibri" w:cs="Arial"/>
              </w:rPr>
              <w:t>Maggie Cusson, Dean, Academic Development</w:t>
            </w:r>
          </w:p>
          <w:p w14:paraId="48BA4F11" w14:textId="44CE82B0" w:rsidR="00D06E91" w:rsidRDefault="00D06E91" w:rsidP="00C16685">
            <w:pPr>
              <w:rPr>
                <w:rFonts w:ascii="Calibri" w:hAnsi="Calibri" w:cs="Arial"/>
              </w:rPr>
            </w:pPr>
            <w:r>
              <w:rPr>
                <w:rFonts w:ascii="Calibri" w:hAnsi="Calibri" w:cs="Arial"/>
              </w:rPr>
              <w:t xml:space="preserve">Harpreet Singh Sonu, </w:t>
            </w:r>
            <w:r w:rsidR="00565260">
              <w:rPr>
                <w:rFonts w:ascii="Calibri" w:hAnsi="Calibri" w:cs="Arial"/>
              </w:rPr>
              <w:t>Academic Manager, Curriculum Services</w:t>
            </w:r>
          </w:p>
          <w:p w14:paraId="455C49D2" w14:textId="31A0120C" w:rsidR="004F6078" w:rsidRDefault="00D06E91" w:rsidP="004F6078">
            <w:pPr>
              <w:rPr>
                <w:rFonts w:ascii="Calibri" w:hAnsi="Calibri" w:cs="Arial"/>
              </w:rPr>
            </w:pPr>
            <w:r>
              <w:rPr>
                <w:rFonts w:ascii="Calibri" w:hAnsi="Calibri" w:cs="Arial"/>
              </w:rPr>
              <w:t xml:space="preserve">Connie Powers, </w:t>
            </w:r>
            <w:r w:rsidR="00565260">
              <w:rPr>
                <w:rFonts w:ascii="Calibri" w:hAnsi="Calibri" w:cs="Arial"/>
              </w:rPr>
              <w:t xml:space="preserve">A/Manager, Organizational Effectiveness, HR </w:t>
            </w:r>
          </w:p>
          <w:p w14:paraId="25D20123" w14:textId="273F7CB4" w:rsidR="00D06E91" w:rsidRDefault="00D06E91" w:rsidP="004F6078">
            <w:pPr>
              <w:rPr>
                <w:rFonts w:ascii="Calibri" w:hAnsi="Calibri" w:cs="Arial"/>
              </w:rPr>
            </w:pPr>
            <w:r>
              <w:rPr>
                <w:rFonts w:ascii="Calibri" w:hAnsi="Calibri" w:cs="Arial"/>
              </w:rPr>
              <w:t>Juliana Hendriks</w:t>
            </w:r>
            <w:r w:rsidR="00565260">
              <w:rPr>
                <w:rFonts w:ascii="Calibri" w:hAnsi="Calibri" w:cs="Arial"/>
              </w:rPr>
              <w:t>, Net Tuition Project Coordinator</w:t>
            </w:r>
          </w:p>
          <w:p w14:paraId="5DF2F192" w14:textId="2016AECA" w:rsidR="004F6078" w:rsidRPr="00842EC3" w:rsidRDefault="00D06E91" w:rsidP="00565260">
            <w:pPr>
              <w:rPr>
                <w:rFonts w:ascii="Calibri" w:hAnsi="Calibri" w:cs="Arial"/>
              </w:rPr>
            </w:pPr>
            <w:r>
              <w:rPr>
                <w:rFonts w:ascii="Calibri" w:hAnsi="Calibri" w:cs="Arial"/>
              </w:rPr>
              <w:t>Krisha Stanton</w:t>
            </w:r>
            <w:r w:rsidR="00565260">
              <w:rPr>
                <w:rFonts w:ascii="Calibri" w:hAnsi="Calibri" w:cs="Arial"/>
              </w:rPr>
              <w:t>, Sr. Manager, Enrolment &amp; Financial Support Services</w:t>
            </w:r>
          </w:p>
        </w:tc>
      </w:tr>
    </w:tbl>
    <w:p w14:paraId="08DDA431" w14:textId="2DF4CC68" w:rsidR="004F6078" w:rsidRDefault="004F6078" w:rsidP="009514CD">
      <w:pPr>
        <w:tabs>
          <w:tab w:val="left" w:pos="540"/>
          <w:tab w:val="left" w:pos="1710"/>
          <w:tab w:val="left" w:pos="1980"/>
        </w:tabs>
        <w:contextualSpacing/>
        <w:rPr>
          <w:rFonts w:asciiTheme="minorHAnsi" w:hAnsiTheme="minorHAnsi" w:cs="Arial"/>
          <w:b/>
        </w:rPr>
      </w:pPr>
    </w:p>
    <w:p w14:paraId="0AA5A0FC" w14:textId="04BFBA79" w:rsidR="001515AA" w:rsidRPr="009514CD" w:rsidRDefault="00721FAC" w:rsidP="009514CD">
      <w:pPr>
        <w:tabs>
          <w:tab w:val="left" w:pos="540"/>
          <w:tab w:val="left" w:pos="1710"/>
          <w:tab w:val="left" w:pos="1980"/>
        </w:tabs>
        <w:contextualSpacing/>
        <w:rPr>
          <w:rFonts w:asciiTheme="minorHAnsi" w:hAnsiTheme="minorHAnsi" w:cs="Arial"/>
          <w:b/>
        </w:rPr>
      </w:pPr>
      <w:r w:rsidRPr="009514CD">
        <w:rPr>
          <w:rFonts w:asciiTheme="minorHAnsi" w:hAnsiTheme="minorHAnsi" w:cs="Arial"/>
          <w:b/>
        </w:rPr>
        <w:lastRenderedPageBreak/>
        <w:t>1</w:t>
      </w:r>
      <w:r w:rsidR="00E93756" w:rsidRPr="009514CD">
        <w:rPr>
          <w:rFonts w:asciiTheme="minorHAnsi" w:hAnsiTheme="minorHAnsi" w:cs="Arial"/>
          <w:b/>
        </w:rPr>
        <w:t>.</w:t>
      </w:r>
      <w:r w:rsidR="00E93756" w:rsidRPr="009514CD">
        <w:rPr>
          <w:rFonts w:asciiTheme="minorHAnsi" w:hAnsiTheme="minorHAnsi" w:cs="Arial"/>
          <w:b/>
        </w:rPr>
        <w:tab/>
      </w:r>
      <w:r w:rsidR="00C36A49" w:rsidRPr="009514CD">
        <w:rPr>
          <w:rFonts w:asciiTheme="minorHAnsi" w:hAnsiTheme="minorHAnsi" w:cs="Arial"/>
          <w:b/>
        </w:rPr>
        <w:t xml:space="preserve">Call to Order </w:t>
      </w:r>
    </w:p>
    <w:p w14:paraId="21153628" w14:textId="2D1A2666" w:rsidR="000A08CE" w:rsidRPr="004A55C3" w:rsidRDefault="001515AA" w:rsidP="009514CD">
      <w:pPr>
        <w:tabs>
          <w:tab w:val="left" w:pos="540"/>
          <w:tab w:val="left" w:pos="1710"/>
          <w:tab w:val="left" w:pos="1980"/>
        </w:tabs>
        <w:ind w:left="540" w:hanging="540"/>
        <w:contextualSpacing/>
        <w:rPr>
          <w:rFonts w:asciiTheme="minorHAnsi" w:hAnsiTheme="minorHAnsi" w:cs="Arial"/>
          <w:strike/>
          <w:color w:val="FF0000"/>
        </w:rPr>
      </w:pPr>
      <w:r w:rsidRPr="009514CD">
        <w:rPr>
          <w:rFonts w:asciiTheme="minorHAnsi" w:hAnsiTheme="minorHAnsi" w:cs="Arial"/>
          <w:b/>
        </w:rPr>
        <w:tab/>
      </w:r>
      <w:r w:rsidR="00C16685">
        <w:rPr>
          <w:rFonts w:asciiTheme="minorHAnsi" w:hAnsiTheme="minorHAnsi" w:cs="Arial"/>
        </w:rPr>
        <w:t>Leslie Wyman</w:t>
      </w:r>
      <w:r w:rsidR="00E43AB4">
        <w:rPr>
          <w:rFonts w:asciiTheme="minorHAnsi" w:hAnsiTheme="minorHAnsi" w:cs="Arial"/>
        </w:rPr>
        <w:t>, acting Chair,</w:t>
      </w:r>
      <w:r w:rsidR="00C534EC" w:rsidRPr="009514CD">
        <w:rPr>
          <w:rFonts w:asciiTheme="minorHAnsi" w:hAnsiTheme="minorHAnsi" w:cs="Arial"/>
        </w:rPr>
        <w:t xml:space="preserve"> </w:t>
      </w:r>
      <w:r w:rsidRPr="009514CD">
        <w:rPr>
          <w:rFonts w:asciiTheme="minorHAnsi" w:hAnsiTheme="minorHAnsi" w:cs="Arial"/>
        </w:rPr>
        <w:t xml:space="preserve">called the meeting </w:t>
      </w:r>
      <w:r w:rsidR="00DD47B1">
        <w:rPr>
          <w:rFonts w:asciiTheme="minorHAnsi" w:hAnsiTheme="minorHAnsi" w:cs="Arial"/>
        </w:rPr>
        <w:t>to order at 4:35 pm</w:t>
      </w:r>
    </w:p>
    <w:p w14:paraId="7AA04913" w14:textId="77777777" w:rsidR="000A08CE" w:rsidRDefault="000A08CE" w:rsidP="009514CD">
      <w:pPr>
        <w:tabs>
          <w:tab w:val="left" w:pos="540"/>
        </w:tabs>
        <w:ind w:left="540" w:hanging="540"/>
        <w:contextualSpacing/>
        <w:rPr>
          <w:rFonts w:asciiTheme="minorHAnsi" w:hAnsiTheme="minorHAnsi" w:cs="Arial"/>
          <w:b/>
        </w:rPr>
      </w:pPr>
    </w:p>
    <w:p w14:paraId="5DF2F1AB" w14:textId="2675AA37" w:rsidR="00D16FC0" w:rsidRPr="009514CD" w:rsidRDefault="00983F31" w:rsidP="009514CD">
      <w:pPr>
        <w:tabs>
          <w:tab w:val="left" w:pos="540"/>
        </w:tabs>
        <w:ind w:left="540" w:hanging="540"/>
        <w:contextualSpacing/>
        <w:rPr>
          <w:rFonts w:asciiTheme="minorHAnsi" w:hAnsiTheme="minorHAnsi" w:cs="Arial"/>
          <w:b/>
        </w:rPr>
      </w:pPr>
      <w:r w:rsidRPr="009514CD">
        <w:rPr>
          <w:rFonts w:asciiTheme="minorHAnsi" w:hAnsiTheme="minorHAnsi" w:cs="Arial"/>
          <w:b/>
        </w:rPr>
        <w:t>2</w:t>
      </w:r>
      <w:r w:rsidR="007472C0" w:rsidRPr="009514CD">
        <w:rPr>
          <w:rFonts w:asciiTheme="minorHAnsi" w:hAnsiTheme="minorHAnsi" w:cs="Arial"/>
          <w:b/>
        </w:rPr>
        <w:t>.</w:t>
      </w:r>
      <w:r w:rsidR="007472C0" w:rsidRPr="009514CD">
        <w:rPr>
          <w:rFonts w:asciiTheme="minorHAnsi" w:hAnsiTheme="minorHAnsi" w:cs="Arial"/>
          <w:b/>
        </w:rPr>
        <w:tab/>
      </w:r>
      <w:r w:rsidR="00AB0538" w:rsidRPr="009514CD">
        <w:rPr>
          <w:rFonts w:asciiTheme="minorHAnsi" w:hAnsiTheme="minorHAnsi" w:cs="Arial"/>
          <w:b/>
        </w:rPr>
        <w:t xml:space="preserve">Approval of </w:t>
      </w:r>
      <w:r w:rsidR="00D16FC0" w:rsidRPr="009514CD">
        <w:rPr>
          <w:rFonts w:asciiTheme="minorHAnsi" w:hAnsiTheme="minorHAnsi" w:cs="Arial"/>
          <w:b/>
        </w:rPr>
        <w:t xml:space="preserve">Agenda – </w:t>
      </w:r>
      <w:r w:rsidR="00DD47B1">
        <w:rPr>
          <w:rFonts w:asciiTheme="minorHAnsi" w:hAnsiTheme="minorHAnsi" w:cs="Arial"/>
          <w:b/>
        </w:rPr>
        <w:t>March</w:t>
      </w:r>
      <w:r w:rsidR="00C16685">
        <w:rPr>
          <w:rFonts w:asciiTheme="minorHAnsi" w:hAnsiTheme="minorHAnsi" w:cs="Arial"/>
          <w:b/>
        </w:rPr>
        <w:t xml:space="preserve"> 27, 2017</w:t>
      </w:r>
    </w:p>
    <w:p w14:paraId="5DF2F1AC" w14:textId="70F8BF1F" w:rsidR="00D16FC0" w:rsidRPr="009514CD" w:rsidRDefault="00DD47B1" w:rsidP="009514CD">
      <w:pPr>
        <w:tabs>
          <w:tab w:val="left" w:pos="540"/>
        </w:tabs>
        <w:ind w:left="540"/>
        <w:contextualSpacing/>
        <w:rPr>
          <w:rFonts w:asciiTheme="minorHAnsi" w:hAnsiTheme="minorHAnsi" w:cs="Arial"/>
        </w:rPr>
      </w:pPr>
      <w:r>
        <w:rPr>
          <w:rFonts w:asciiTheme="minorHAnsi" w:hAnsiTheme="minorHAnsi" w:cs="Arial"/>
        </w:rPr>
        <w:t xml:space="preserve">Jon Parker </w:t>
      </w:r>
      <w:r w:rsidR="004A55C3">
        <w:rPr>
          <w:rFonts w:asciiTheme="minorHAnsi" w:hAnsiTheme="minorHAnsi" w:cs="Arial"/>
        </w:rPr>
        <w:t xml:space="preserve">moved </w:t>
      </w:r>
      <w:r w:rsidR="00D16FC0" w:rsidRPr="009514CD">
        <w:rPr>
          <w:rFonts w:asciiTheme="minorHAnsi" w:hAnsiTheme="minorHAnsi" w:cs="Arial"/>
        </w:rPr>
        <w:t xml:space="preserve">the agenda be approved as </w:t>
      </w:r>
      <w:r>
        <w:rPr>
          <w:rFonts w:asciiTheme="minorHAnsi" w:hAnsiTheme="minorHAnsi" w:cs="Arial"/>
        </w:rPr>
        <w:t>amended.</w:t>
      </w:r>
      <w:r w:rsidR="00D16FC0" w:rsidRPr="009514CD">
        <w:rPr>
          <w:rFonts w:asciiTheme="minorHAnsi" w:hAnsiTheme="minorHAnsi" w:cs="Arial"/>
        </w:rPr>
        <w:t xml:space="preserve"> </w:t>
      </w:r>
      <w:r>
        <w:rPr>
          <w:rFonts w:asciiTheme="minorHAnsi" w:hAnsiTheme="minorHAnsi" w:cs="Arial"/>
        </w:rPr>
        <w:t>Jack Wilson</w:t>
      </w:r>
      <w:r w:rsidR="008A3407" w:rsidRPr="009514CD">
        <w:rPr>
          <w:rFonts w:asciiTheme="minorHAnsi" w:hAnsiTheme="minorHAnsi" w:cs="Arial"/>
        </w:rPr>
        <w:t xml:space="preserve"> seconded the motion.</w:t>
      </w:r>
      <w:r w:rsidR="00D16FC0" w:rsidRPr="009514CD">
        <w:rPr>
          <w:rFonts w:asciiTheme="minorHAnsi" w:hAnsiTheme="minorHAnsi" w:cs="Arial"/>
        </w:rPr>
        <w:t xml:space="preserve"> </w:t>
      </w:r>
    </w:p>
    <w:p w14:paraId="5DF2F1AD" w14:textId="77777777" w:rsidR="002F7AA1" w:rsidRPr="009514CD" w:rsidRDefault="002F7AA1" w:rsidP="009514CD">
      <w:pPr>
        <w:tabs>
          <w:tab w:val="left" w:pos="540"/>
        </w:tabs>
        <w:contextualSpacing/>
        <w:rPr>
          <w:rFonts w:asciiTheme="minorHAnsi" w:hAnsiTheme="minorHAnsi" w:cs="Arial"/>
          <w:b/>
        </w:rPr>
      </w:pPr>
    </w:p>
    <w:p w14:paraId="5DF2F1AE" w14:textId="70AA8071" w:rsidR="00AB0538" w:rsidRPr="009514CD" w:rsidRDefault="00162E96" w:rsidP="009514CD">
      <w:pPr>
        <w:tabs>
          <w:tab w:val="left" w:pos="540"/>
        </w:tabs>
        <w:contextualSpacing/>
        <w:rPr>
          <w:rFonts w:asciiTheme="minorHAnsi" w:hAnsiTheme="minorHAnsi" w:cs="Arial"/>
          <w:b/>
        </w:rPr>
      </w:pPr>
      <w:r w:rsidRPr="009514CD">
        <w:rPr>
          <w:rFonts w:asciiTheme="minorHAnsi" w:hAnsiTheme="minorHAnsi" w:cs="Arial"/>
          <w:b/>
        </w:rPr>
        <w:t>3</w:t>
      </w:r>
      <w:r w:rsidR="00D16FC0" w:rsidRPr="009514CD">
        <w:rPr>
          <w:rFonts w:asciiTheme="minorHAnsi" w:hAnsiTheme="minorHAnsi" w:cs="Arial"/>
          <w:b/>
        </w:rPr>
        <w:t>.</w:t>
      </w:r>
      <w:r w:rsidR="00D16FC0" w:rsidRPr="009514CD">
        <w:rPr>
          <w:rFonts w:asciiTheme="minorHAnsi" w:hAnsiTheme="minorHAnsi" w:cs="Arial"/>
          <w:b/>
        </w:rPr>
        <w:tab/>
      </w:r>
      <w:r w:rsidR="00492239" w:rsidRPr="009514CD">
        <w:rPr>
          <w:rFonts w:asciiTheme="minorHAnsi" w:hAnsiTheme="minorHAnsi" w:cs="Arial"/>
          <w:b/>
        </w:rPr>
        <w:t xml:space="preserve">Approval of </w:t>
      </w:r>
      <w:r w:rsidR="00AB0538" w:rsidRPr="009514CD">
        <w:rPr>
          <w:rFonts w:asciiTheme="minorHAnsi" w:hAnsiTheme="minorHAnsi" w:cs="Arial"/>
          <w:b/>
        </w:rPr>
        <w:t>Minutes</w:t>
      </w:r>
      <w:r w:rsidR="00721FAC" w:rsidRPr="009514CD">
        <w:rPr>
          <w:rFonts w:asciiTheme="minorHAnsi" w:hAnsiTheme="minorHAnsi" w:cs="Arial"/>
          <w:b/>
        </w:rPr>
        <w:t xml:space="preserve"> –</w:t>
      </w:r>
      <w:r w:rsidR="00D16FC0" w:rsidRPr="009514CD">
        <w:rPr>
          <w:rFonts w:asciiTheme="minorHAnsi" w:hAnsiTheme="minorHAnsi" w:cs="Arial"/>
          <w:b/>
        </w:rPr>
        <w:t xml:space="preserve"> </w:t>
      </w:r>
      <w:r w:rsidR="00CA55CD">
        <w:rPr>
          <w:rFonts w:asciiTheme="minorHAnsi" w:hAnsiTheme="minorHAnsi" w:cs="Arial"/>
          <w:b/>
        </w:rPr>
        <w:t xml:space="preserve">February </w:t>
      </w:r>
      <w:bookmarkStart w:id="0" w:name="_GoBack"/>
      <w:bookmarkEnd w:id="0"/>
      <w:r w:rsidR="00DD47B1">
        <w:rPr>
          <w:rFonts w:asciiTheme="minorHAnsi" w:hAnsiTheme="minorHAnsi" w:cs="Arial"/>
          <w:b/>
        </w:rPr>
        <w:t xml:space="preserve">27, </w:t>
      </w:r>
      <w:r w:rsidR="00C16685">
        <w:rPr>
          <w:rFonts w:asciiTheme="minorHAnsi" w:hAnsiTheme="minorHAnsi" w:cs="Arial"/>
          <w:b/>
        </w:rPr>
        <w:t>2017</w:t>
      </w:r>
    </w:p>
    <w:p w14:paraId="2E690877" w14:textId="3FD0062D" w:rsidR="00A465B0" w:rsidRPr="002D05AA" w:rsidRDefault="0073102A" w:rsidP="002D05AA">
      <w:pPr>
        <w:tabs>
          <w:tab w:val="left" w:pos="540"/>
        </w:tabs>
        <w:ind w:left="540" w:hanging="540"/>
        <w:contextualSpacing/>
        <w:rPr>
          <w:rFonts w:asciiTheme="minorHAnsi" w:hAnsiTheme="minorHAnsi" w:cs="Arial"/>
          <w:b/>
        </w:rPr>
      </w:pPr>
      <w:r w:rsidRPr="009514CD">
        <w:rPr>
          <w:rFonts w:asciiTheme="minorHAnsi" w:hAnsiTheme="minorHAnsi" w:cs="Arial"/>
          <w:b/>
        </w:rPr>
        <w:tab/>
      </w:r>
      <w:r w:rsidR="00234699">
        <w:rPr>
          <w:rFonts w:asciiTheme="minorHAnsi" w:hAnsiTheme="minorHAnsi" w:cs="Arial"/>
        </w:rPr>
        <w:t xml:space="preserve">Steve Neumann </w:t>
      </w:r>
      <w:r w:rsidR="00A465B0" w:rsidRPr="009514CD">
        <w:rPr>
          <w:rFonts w:asciiTheme="minorHAnsi" w:hAnsiTheme="minorHAnsi" w:cs="Arial"/>
        </w:rPr>
        <w:t xml:space="preserve">moved that the minutes of </w:t>
      </w:r>
      <w:r w:rsidR="00234699">
        <w:rPr>
          <w:rFonts w:asciiTheme="minorHAnsi" w:hAnsiTheme="minorHAnsi" w:cs="Arial"/>
        </w:rPr>
        <w:t xml:space="preserve">February 27, </w:t>
      </w:r>
      <w:r w:rsidR="00C16685">
        <w:rPr>
          <w:rFonts w:asciiTheme="minorHAnsi" w:hAnsiTheme="minorHAnsi" w:cs="Arial"/>
        </w:rPr>
        <w:t>2017</w:t>
      </w:r>
      <w:r w:rsidR="00A465B0" w:rsidRPr="009514CD">
        <w:rPr>
          <w:rFonts w:asciiTheme="minorHAnsi" w:hAnsiTheme="minorHAnsi" w:cs="Arial"/>
        </w:rPr>
        <w:t xml:space="preserve"> be approved as </w:t>
      </w:r>
      <w:r w:rsidR="004A55C3">
        <w:rPr>
          <w:rFonts w:asciiTheme="minorHAnsi" w:hAnsiTheme="minorHAnsi" w:cs="Arial"/>
        </w:rPr>
        <w:t>amended.</w:t>
      </w:r>
      <w:r w:rsidR="00A465B0" w:rsidRPr="009514CD">
        <w:rPr>
          <w:rFonts w:asciiTheme="minorHAnsi" w:hAnsiTheme="minorHAnsi" w:cs="Arial"/>
        </w:rPr>
        <w:t xml:space="preserve"> The motion was seconded by </w:t>
      </w:r>
      <w:r w:rsidR="002D05AA">
        <w:rPr>
          <w:rFonts w:asciiTheme="minorHAnsi" w:hAnsiTheme="minorHAnsi" w:cs="Arial"/>
        </w:rPr>
        <w:t>Sean Beingessner.</w:t>
      </w:r>
    </w:p>
    <w:p w14:paraId="44731370" w14:textId="77777777" w:rsidR="004B2DC7" w:rsidRDefault="004B2DC7" w:rsidP="009514CD">
      <w:pPr>
        <w:tabs>
          <w:tab w:val="left" w:pos="540"/>
        </w:tabs>
        <w:ind w:left="540" w:hanging="540"/>
        <w:contextualSpacing/>
        <w:rPr>
          <w:rFonts w:asciiTheme="minorHAnsi" w:hAnsiTheme="minorHAnsi" w:cs="Arial"/>
        </w:rPr>
      </w:pPr>
    </w:p>
    <w:p w14:paraId="067874E7" w14:textId="7244035E" w:rsidR="00905444" w:rsidRDefault="00E51BDD" w:rsidP="00905444">
      <w:pPr>
        <w:tabs>
          <w:tab w:val="left" w:pos="540"/>
        </w:tabs>
        <w:ind w:left="547" w:hanging="540"/>
        <w:contextualSpacing/>
        <w:rPr>
          <w:rFonts w:asciiTheme="minorHAnsi" w:hAnsiTheme="minorHAnsi" w:cs="Arial"/>
          <w:b/>
        </w:rPr>
      </w:pPr>
      <w:r>
        <w:rPr>
          <w:rFonts w:asciiTheme="minorHAnsi" w:hAnsiTheme="minorHAnsi" w:cs="Arial"/>
          <w:b/>
        </w:rPr>
        <w:t>4</w:t>
      </w:r>
      <w:r w:rsidR="00B20C1A">
        <w:rPr>
          <w:rFonts w:asciiTheme="minorHAnsi" w:hAnsiTheme="minorHAnsi" w:cs="Arial"/>
          <w:b/>
        </w:rPr>
        <w:t>.</w:t>
      </w:r>
      <w:r w:rsidR="00B20C1A">
        <w:rPr>
          <w:rFonts w:asciiTheme="minorHAnsi" w:hAnsiTheme="minorHAnsi" w:cs="Arial"/>
          <w:b/>
        </w:rPr>
        <w:tab/>
      </w:r>
      <w:r w:rsidR="00CE72DA">
        <w:rPr>
          <w:rFonts w:asciiTheme="minorHAnsi" w:hAnsiTheme="minorHAnsi" w:cs="Arial"/>
          <w:b/>
        </w:rPr>
        <w:t>College Academic Council Priority</w:t>
      </w:r>
    </w:p>
    <w:p w14:paraId="63CEC212" w14:textId="77777777" w:rsidR="00B20C1A" w:rsidRDefault="00B20C1A" w:rsidP="00905444">
      <w:pPr>
        <w:tabs>
          <w:tab w:val="left" w:pos="540"/>
        </w:tabs>
        <w:ind w:left="547" w:hanging="540"/>
        <w:contextualSpacing/>
        <w:rPr>
          <w:rFonts w:asciiTheme="minorHAnsi" w:hAnsiTheme="minorHAnsi" w:cs="Arial"/>
          <w:b/>
        </w:rPr>
      </w:pPr>
    </w:p>
    <w:p w14:paraId="0DF81F8F" w14:textId="6343197B" w:rsidR="00B20C1A" w:rsidRDefault="000104B8" w:rsidP="00905444">
      <w:pPr>
        <w:tabs>
          <w:tab w:val="left" w:pos="540"/>
        </w:tabs>
        <w:ind w:left="547" w:hanging="540"/>
        <w:contextualSpacing/>
        <w:rPr>
          <w:rFonts w:asciiTheme="minorHAnsi" w:hAnsiTheme="minorHAnsi" w:cs="Arial"/>
        </w:rPr>
      </w:pPr>
      <w:r>
        <w:rPr>
          <w:rFonts w:asciiTheme="minorHAnsi" w:hAnsiTheme="minorHAnsi" w:cs="Arial"/>
          <w:b/>
        </w:rPr>
        <w:t>4</w:t>
      </w:r>
      <w:r w:rsidR="00B20C1A">
        <w:rPr>
          <w:rFonts w:asciiTheme="minorHAnsi" w:hAnsiTheme="minorHAnsi" w:cs="Arial"/>
          <w:b/>
        </w:rPr>
        <w:t>.1</w:t>
      </w:r>
      <w:r w:rsidR="00B20C1A">
        <w:rPr>
          <w:rFonts w:asciiTheme="minorHAnsi" w:hAnsiTheme="minorHAnsi" w:cs="Arial"/>
          <w:b/>
        </w:rPr>
        <w:tab/>
      </w:r>
      <w:proofErr w:type="spellStart"/>
      <w:r w:rsidR="0005532B">
        <w:rPr>
          <w:rFonts w:asciiTheme="minorHAnsi" w:hAnsiTheme="minorHAnsi" w:cs="Arial"/>
          <w:b/>
        </w:rPr>
        <w:t>eCampusOntario</w:t>
      </w:r>
      <w:proofErr w:type="spellEnd"/>
      <w:r w:rsidR="0005532B">
        <w:rPr>
          <w:rFonts w:asciiTheme="minorHAnsi" w:hAnsiTheme="minorHAnsi" w:cs="Arial"/>
          <w:b/>
        </w:rPr>
        <w:t xml:space="preserve"> Research and Innovation Grants</w:t>
      </w:r>
    </w:p>
    <w:p w14:paraId="08BA063D" w14:textId="78B74B45" w:rsidR="00722B98" w:rsidRDefault="00187B29" w:rsidP="000562D8">
      <w:pPr>
        <w:tabs>
          <w:tab w:val="left" w:pos="540"/>
        </w:tabs>
        <w:ind w:left="540" w:hanging="540"/>
        <w:rPr>
          <w:rFonts w:asciiTheme="minorHAnsi" w:hAnsiTheme="minorHAnsi" w:cs="Arial"/>
        </w:rPr>
      </w:pPr>
      <w:r>
        <w:rPr>
          <w:rFonts w:asciiTheme="minorHAnsi" w:hAnsiTheme="minorHAnsi" w:cs="Arial"/>
        </w:rPr>
        <w:tab/>
      </w:r>
      <w:r w:rsidR="00CE72DA">
        <w:rPr>
          <w:rFonts w:asciiTheme="minorHAnsi" w:hAnsiTheme="minorHAnsi" w:cs="Arial"/>
        </w:rPr>
        <w:t>Maggie Cusson, Dean, Academic Development w</w:t>
      </w:r>
      <w:r w:rsidR="0005532B">
        <w:rPr>
          <w:rFonts w:asciiTheme="minorHAnsi" w:hAnsiTheme="minorHAnsi" w:cs="Arial"/>
        </w:rPr>
        <w:t>as</w:t>
      </w:r>
      <w:r w:rsidR="00CE72DA">
        <w:rPr>
          <w:rFonts w:asciiTheme="minorHAnsi" w:hAnsiTheme="minorHAnsi" w:cs="Arial"/>
        </w:rPr>
        <w:t xml:space="preserve"> welcomed</w:t>
      </w:r>
      <w:r w:rsidR="000562D8">
        <w:rPr>
          <w:rFonts w:asciiTheme="minorHAnsi" w:hAnsiTheme="minorHAnsi" w:cs="Arial"/>
        </w:rPr>
        <w:t xml:space="preserve"> to the meeting t</w:t>
      </w:r>
      <w:r w:rsidR="00722B98" w:rsidRPr="00E04118">
        <w:rPr>
          <w:rFonts w:asciiTheme="minorHAnsi" w:hAnsiTheme="minorHAnsi" w:cs="Arial"/>
        </w:rPr>
        <w:t xml:space="preserve">o </w:t>
      </w:r>
      <w:r w:rsidR="000562D8">
        <w:rPr>
          <w:rFonts w:asciiTheme="minorHAnsi" w:hAnsiTheme="minorHAnsi" w:cs="Arial"/>
        </w:rPr>
        <w:t xml:space="preserve">update Council on </w:t>
      </w:r>
      <w:r w:rsidR="00722B98" w:rsidRPr="00E04118">
        <w:rPr>
          <w:rFonts w:asciiTheme="minorHAnsi" w:hAnsiTheme="minorHAnsi" w:cs="Arial"/>
        </w:rPr>
        <w:t xml:space="preserve">the outcomes of the </w:t>
      </w:r>
      <w:proofErr w:type="spellStart"/>
      <w:r w:rsidR="00722B98" w:rsidRPr="00E04118">
        <w:rPr>
          <w:rFonts w:asciiTheme="minorHAnsi" w:hAnsiTheme="minorHAnsi" w:cs="Arial"/>
        </w:rPr>
        <w:t>eCampusOntario</w:t>
      </w:r>
      <w:proofErr w:type="spellEnd"/>
      <w:r w:rsidR="00722B98" w:rsidRPr="00E04118">
        <w:rPr>
          <w:rFonts w:asciiTheme="minorHAnsi" w:hAnsiTheme="minorHAnsi" w:cs="Arial"/>
        </w:rPr>
        <w:t xml:space="preserve"> Research and Innovation Grants </w:t>
      </w:r>
      <w:r w:rsidR="000562D8">
        <w:rPr>
          <w:rFonts w:asciiTheme="minorHAnsi" w:hAnsiTheme="minorHAnsi" w:cs="Arial"/>
        </w:rPr>
        <w:t xml:space="preserve">initiative </w:t>
      </w:r>
      <w:r w:rsidR="00722B98" w:rsidRPr="00E04118">
        <w:rPr>
          <w:rFonts w:asciiTheme="minorHAnsi" w:hAnsiTheme="minorHAnsi" w:cs="Arial"/>
        </w:rPr>
        <w:t>and to seek support for carrying out the research</w:t>
      </w:r>
      <w:r w:rsidR="00F0791C">
        <w:rPr>
          <w:rFonts w:asciiTheme="minorHAnsi" w:hAnsiTheme="minorHAnsi" w:cs="Arial"/>
        </w:rPr>
        <w:t xml:space="preserve">. </w:t>
      </w:r>
      <w:r w:rsidR="00722B98">
        <w:rPr>
          <w:rFonts w:asciiTheme="minorHAnsi" w:hAnsiTheme="minorHAnsi" w:cs="Arial"/>
        </w:rPr>
        <w:t xml:space="preserve">In </w:t>
      </w:r>
      <w:proofErr w:type="gramStart"/>
      <w:r w:rsidR="00722B98">
        <w:rPr>
          <w:rFonts w:asciiTheme="minorHAnsi" w:hAnsiTheme="minorHAnsi" w:cs="Arial"/>
        </w:rPr>
        <w:t>Fall</w:t>
      </w:r>
      <w:proofErr w:type="gramEnd"/>
      <w:r w:rsidR="00722B98">
        <w:rPr>
          <w:rFonts w:asciiTheme="minorHAnsi" w:hAnsiTheme="minorHAnsi" w:cs="Arial"/>
        </w:rPr>
        <w:t xml:space="preserve"> 2016, </w:t>
      </w:r>
      <w:proofErr w:type="spellStart"/>
      <w:r w:rsidR="00722B98">
        <w:rPr>
          <w:rFonts w:asciiTheme="minorHAnsi" w:hAnsiTheme="minorHAnsi" w:cs="Arial"/>
        </w:rPr>
        <w:t>eCampusOntario</w:t>
      </w:r>
      <w:proofErr w:type="spellEnd"/>
      <w:r w:rsidR="00722B98">
        <w:rPr>
          <w:rFonts w:asciiTheme="minorHAnsi" w:hAnsiTheme="minorHAnsi" w:cs="Arial"/>
        </w:rPr>
        <w:t xml:space="preserve"> put out a call for proposals for research and innovation projects. Algonquin submitted six (6) projects as lead institution, and were collaborators on two (2) other</w:t>
      </w:r>
      <w:r w:rsidR="00F0791C">
        <w:rPr>
          <w:rFonts w:asciiTheme="minorHAnsi" w:hAnsiTheme="minorHAnsi" w:cs="Arial"/>
        </w:rPr>
        <w:t>s</w:t>
      </w:r>
      <w:r w:rsidR="00722B98">
        <w:rPr>
          <w:rFonts w:asciiTheme="minorHAnsi" w:hAnsiTheme="minorHAnsi" w:cs="Arial"/>
        </w:rPr>
        <w:t xml:space="preserve">. </w:t>
      </w:r>
      <w:proofErr w:type="spellStart"/>
      <w:proofErr w:type="gramStart"/>
      <w:r w:rsidR="00722B98">
        <w:rPr>
          <w:rFonts w:asciiTheme="minorHAnsi" w:hAnsiTheme="minorHAnsi" w:cs="Arial"/>
        </w:rPr>
        <w:t>eCampusOntario</w:t>
      </w:r>
      <w:proofErr w:type="spellEnd"/>
      <w:proofErr w:type="gramEnd"/>
      <w:r w:rsidR="00722B98">
        <w:rPr>
          <w:rFonts w:asciiTheme="minorHAnsi" w:hAnsiTheme="minorHAnsi" w:cs="Arial"/>
        </w:rPr>
        <w:t xml:space="preserve"> received 135 proposals in total, and 45 were recommended for funding. </w:t>
      </w:r>
      <w:r w:rsidR="000562D8">
        <w:rPr>
          <w:rFonts w:asciiTheme="minorHAnsi" w:hAnsiTheme="minorHAnsi" w:cs="Arial"/>
        </w:rPr>
        <w:t xml:space="preserve">The College was </w:t>
      </w:r>
      <w:r w:rsidR="00722B98">
        <w:rPr>
          <w:rFonts w:asciiTheme="minorHAnsi" w:hAnsiTheme="minorHAnsi" w:cs="Arial"/>
        </w:rPr>
        <w:t xml:space="preserve">notified that </w:t>
      </w:r>
      <w:r w:rsidR="000562D8">
        <w:rPr>
          <w:rFonts w:asciiTheme="minorHAnsi" w:hAnsiTheme="minorHAnsi" w:cs="Arial"/>
        </w:rPr>
        <w:t xml:space="preserve">it was </w:t>
      </w:r>
      <w:r w:rsidR="00722B98">
        <w:rPr>
          <w:rFonts w:asciiTheme="minorHAnsi" w:hAnsiTheme="minorHAnsi" w:cs="Arial"/>
        </w:rPr>
        <w:t xml:space="preserve">awarded two (2) research projects, and one project as a collaborator. </w:t>
      </w:r>
    </w:p>
    <w:p w14:paraId="638E19CA" w14:textId="77777777" w:rsidR="00722B98" w:rsidRDefault="00722B98" w:rsidP="00722B98">
      <w:pPr>
        <w:rPr>
          <w:rFonts w:asciiTheme="minorHAnsi" w:hAnsiTheme="minorHAnsi" w:cs="Arial"/>
        </w:rPr>
      </w:pPr>
    </w:p>
    <w:tbl>
      <w:tblPr>
        <w:tblW w:w="0" w:type="auto"/>
        <w:tblBorders>
          <w:top w:val="nil"/>
          <w:left w:val="nil"/>
          <w:bottom w:val="nil"/>
          <w:right w:val="nil"/>
        </w:tblBorders>
        <w:tblLook w:val="0000" w:firstRow="0" w:lastRow="0" w:firstColumn="0" w:lastColumn="0" w:noHBand="0" w:noVBand="0"/>
      </w:tblPr>
      <w:tblGrid>
        <w:gridCol w:w="8856"/>
      </w:tblGrid>
      <w:tr w:rsidR="00722B98" w:rsidRPr="00E04118" w14:paraId="1F392EBE" w14:textId="77777777" w:rsidTr="00161A46">
        <w:trPr>
          <w:trHeight w:val="647"/>
        </w:trPr>
        <w:tc>
          <w:tcPr>
            <w:tcW w:w="0" w:type="auto"/>
          </w:tcPr>
          <w:p w14:paraId="506DCC08" w14:textId="6947BB74" w:rsidR="00722B98" w:rsidRPr="00E04118" w:rsidRDefault="000562D8" w:rsidP="000562D8">
            <w:pPr>
              <w:tabs>
                <w:tab w:val="left" w:pos="432"/>
              </w:tabs>
              <w:ind w:left="432" w:hanging="432"/>
              <w:rPr>
                <w:rFonts w:asciiTheme="minorHAnsi" w:hAnsiTheme="minorHAnsi" w:cs="Arial"/>
                <w:lang w:val="en-US"/>
              </w:rPr>
            </w:pPr>
            <w:r>
              <w:rPr>
                <w:rFonts w:asciiTheme="minorHAnsi" w:hAnsiTheme="minorHAnsi" w:cs="Arial"/>
                <w:b/>
              </w:rPr>
              <w:tab/>
            </w:r>
            <w:r w:rsidR="00F0791C">
              <w:rPr>
                <w:rFonts w:asciiTheme="minorHAnsi" w:hAnsiTheme="minorHAnsi" w:cs="Arial"/>
                <w:i/>
              </w:rPr>
              <w:t>1.  Q</w:t>
            </w:r>
            <w:r w:rsidR="00722B98" w:rsidRPr="00310C78">
              <w:rPr>
                <w:rFonts w:asciiTheme="minorHAnsi" w:hAnsiTheme="minorHAnsi" w:cs="Arial"/>
                <w:i/>
              </w:rPr>
              <w:t>uality does matter: Exploring the impact of adopting the Quality Matters™ (QM) framework on students and faculty members in technology-enabled courses</w:t>
            </w:r>
            <w:r w:rsidRPr="00310C78">
              <w:rPr>
                <w:rFonts w:asciiTheme="minorHAnsi" w:hAnsiTheme="minorHAnsi" w:cs="Arial"/>
                <w:i/>
              </w:rPr>
              <w:t>.</w:t>
            </w:r>
            <w:r>
              <w:rPr>
                <w:rFonts w:asciiTheme="minorHAnsi" w:hAnsiTheme="minorHAnsi" w:cs="Arial"/>
                <w:b/>
              </w:rPr>
              <w:t xml:space="preserve">  </w:t>
            </w:r>
            <w:r w:rsidR="00722B98" w:rsidRPr="00E04118">
              <w:rPr>
                <w:rFonts w:asciiTheme="minorHAnsi" w:hAnsiTheme="minorHAnsi" w:cs="Arial"/>
              </w:rPr>
              <w:t>Research Project</w:t>
            </w:r>
            <w:r w:rsidR="00722B98">
              <w:rPr>
                <w:rFonts w:asciiTheme="minorHAnsi" w:hAnsiTheme="minorHAnsi" w:cs="Arial"/>
              </w:rPr>
              <w:t xml:space="preserve"> (theme: quality and innovation)</w:t>
            </w:r>
            <w:r>
              <w:rPr>
                <w:rFonts w:asciiTheme="minorHAnsi" w:hAnsiTheme="minorHAnsi" w:cs="Arial"/>
              </w:rPr>
              <w:t xml:space="preserve"> t</w:t>
            </w:r>
            <w:r w:rsidR="00722B98" w:rsidRPr="00E04118">
              <w:rPr>
                <w:rFonts w:asciiTheme="minorHAnsi" w:hAnsiTheme="minorHAnsi" w:cs="Arial"/>
                <w:lang w:val="en-US"/>
              </w:rPr>
              <w:t xml:space="preserve">o measure the impact of adopting the Quality Matters™ (QM) framework on students’ perceptions of quality, engagement and satisfaction in technology-enabled courses. The project also aims to measure faculty perceptions of the adoption of QM, the review process and its impact on their course designs. </w:t>
            </w:r>
          </w:p>
        </w:tc>
      </w:tr>
    </w:tbl>
    <w:p w14:paraId="5613FE7C" w14:textId="77777777" w:rsidR="000562D8" w:rsidRDefault="000562D8" w:rsidP="000562D8">
      <w:pPr>
        <w:ind w:left="540"/>
        <w:rPr>
          <w:rFonts w:asciiTheme="minorHAnsi" w:hAnsiTheme="minorHAnsi" w:cs="Arial"/>
        </w:rPr>
      </w:pPr>
    </w:p>
    <w:p w14:paraId="2B664FA1" w14:textId="7FEF414E" w:rsidR="00722B98" w:rsidRPr="000562D8" w:rsidRDefault="00F0791C" w:rsidP="000562D8">
      <w:pPr>
        <w:ind w:left="540"/>
        <w:rPr>
          <w:rFonts w:asciiTheme="minorHAnsi" w:hAnsiTheme="minorHAnsi" w:cs="Arial"/>
          <w:b/>
        </w:rPr>
      </w:pPr>
      <w:r>
        <w:rPr>
          <w:rFonts w:asciiTheme="minorHAnsi" w:hAnsiTheme="minorHAnsi" w:cs="Arial"/>
          <w:i/>
        </w:rPr>
        <w:t xml:space="preserve">2.  </w:t>
      </w:r>
      <w:r w:rsidR="00722B98" w:rsidRPr="00310C78">
        <w:rPr>
          <w:rFonts w:asciiTheme="minorHAnsi" w:hAnsiTheme="minorHAnsi" w:cs="Arial"/>
          <w:i/>
        </w:rPr>
        <w:t xml:space="preserve">Digital textbooks in a public college context: A multi-stakeholder research study exploring the academic and organizational impact of </w:t>
      </w:r>
      <w:proofErr w:type="spellStart"/>
      <w:r w:rsidR="00722B98" w:rsidRPr="00310C78">
        <w:rPr>
          <w:rFonts w:asciiTheme="minorHAnsi" w:hAnsiTheme="minorHAnsi" w:cs="Arial"/>
          <w:i/>
        </w:rPr>
        <w:t>eText</w:t>
      </w:r>
      <w:proofErr w:type="spellEnd"/>
      <w:r w:rsidR="00722B98" w:rsidRPr="00310C78">
        <w:rPr>
          <w:rFonts w:asciiTheme="minorHAnsi" w:hAnsiTheme="minorHAnsi" w:cs="Arial"/>
          <w:i/>
        </w:rPr>
        <w:t xml:space="preserve"> at Algonquin College</w:t>
      </w:r>
      <w:r w:rsidR="000562D8" w:rsidRPr="00310C78">
        <w:rPr>
          <w:rFonts w:asciiTheme="minorHAnsi" w:hAnsiTheme="minorHAnsi" w:cs="Arial"/>
          <w:i/>
        </w:rPr>
        <w:t xml:space="preserve">.  </w:t>
      </w:r>
      <w:r w:rsidR="00722B98" w:rsidRPr="00E04118">
        <w:rPr>
          <w:rFonts w:asciiTheme="minorHAnsi" w:hAnsiTheme="minorHAnsi" w:cs="Arial"/>
        </w:rPr>
        <w:t>Research Project</w:t>
      </w:r>
      <w:r w:rsidR="00722B98">
        <w:rPr>
          <w:rFonts w:asciiTheme="minorHAnsi" w:hAnsiTheme="minorHAnsi" w:cs="Arial"/>
        </w:rPr>
        <w:t xml:space="preserve"> (theme: pedagogical approaches)</w:t>
      </w:r>
      <w:r w:rsidR="000562D8">
        <w:rPr>
          <w:rFonts w:asciiTheme="minorHAnsi" w:hAnsiTheme="minorHAnsi" w:cs="Arial"/>
        </w:rPr>
        <w:t>.  This project proposes to evaluate stakeholder impact of a digital textbook initiative at an Ontario College, as well as evaluate impact to student learning outcomes.</w:t>
      </w:r>
    </w:p>
    <w:p w14:paraId="0F099906" w14:textId="77777777" w:rsidR="00722B98" w:rsidRDefault="00722B98" w:rsidP="00722B98">
      <w:pPr>
        <w:rPr>
          <w:rFonts w:asciiTheme="minorHAnsi" w:hAnsiTheme="minorHAnsi" w:cs="Arial"/>
        </w:rPr>
      </w:pPr>
    </w:p>
    <w:p w14:paraId="7C395F05" w14:textId="77777777" w:rsidR="00722B98" w:rsidRDefault="00722B98" w:rsidP="000562D8">
      <w:pPr>
        <w:ind w:left="540"/>
        <w:rPr>
          <w:rFonts w:asciiTheme="minorHAnsi" w:hAnsiTheme="minorHAnsi" w:cs="Arial"/>
        </w:rPr>
      </w:pPr>
      <w:r>
        <w:rPr>
          <w:rFonts w:asciiTheme="minorHAnsi" w:hAnsiTheme="minorHAnsi" w:cs="Arial"/>
        </w:rPr>
        <w:t>Both projects will require the support of Deans and Chairs in identifying courses that could be used for course section comparisons, and pre- and post-intervention evaluation. More information and formal calls for course sections and faculty involvement will be forthcoming.</w:t>
      </w:r>
    </w:p>
    <w:p w14:paraId="3FFF32FC" w14:textId="77777777" w:rsidR="00722B98" w:rsidRDefault="00722B98" w:rsidP="00722B98">
      <w:pPr>
        <w:rPr>
          <w:rFonts w:asciiTheme="minorHAnsi" w:hAnsiTheme="minorHAnsi" w:cs="Arial"/>
        </w:rPr>
      </w:pPr>
    </w:p>
    <w:p w14:paraId="3C53C43D" w14:textId="372386EE" w:rsidR="00722B98" w:rsidRDefault="000562D8" w:rsidP="000562D8">
      <w:pPr>
        <w:tabs>
          <w:tab w:val="left" w:pos="540"/>
        </w:tabs>
        <w:rPr>
          <w:rFonts w:asciiTheme="minorHAnsi" w:hAnsiTheme="minorHAnsi" w:cs="Arial"/>
        </w:rPr>
      </w:pPr>
      <w:r>
        <w:rPr>
          <w:rFonts w:asciiTheme="minorHAnsi" w:hAnsiTheme="minorHAnsi" w:cs="Arial"/>
        </w:rPr>
        <w:tab/>
      </w:r>
      <w:r w:rsidR="00722B98">
        <w:rPr>
          <w:rFonts w:asciiTheme="minorHAnsi" w:hAnsiTheme="minorHAnsi" w:cs="Arial"/>
        </w:rPr>
        <w:t xml:space="preserve">The </w:t>
      </w:r>
      <w:r w:rsidR="00722B98" w:rsidRPr="006462E5">
        <w:rPr>
          <w:rFonts w:asciiTheme="minorHAnsi" w:hAnsiTheme="minorHAnsi" w:cs="Arial"/>
          <w:b/>
        </w:rPr>
        <w:t>timeline</w:t>
      </w:r>
      <w:r w:rsidR="00722B98">
        <w:rPr>
          <w:rFonts w:asciiTheme="minorHAnsi" w:hAnsiTheme="minorHAnsi" w:cs="Arial"/>
        </w:rPr>
        <w:t xml:space="preserve"> </w:t>
      </w:r>
      <w:r w:rsidR="00F0791C">
        <w:rPr>
          <w:rFonts w:asciiTheme="minorHAnsi" w:hAnsiTheme="minorHAnsi" w:cs="Arial"/>
        </w:rPr>
        <w:t xml:space="preserve">includes </w:t>
      </w:r>
      <w:r w:rsidR="00722B98">
        <w:rPr>
          <w:rFonts w:asciiTheme="minorHAnsi" w:hAnsiTheme="minorHAnsi" w:cs="Arial"/>
        </w:rPr>
        <w:t>the following:</w:t>
      </w:r>
    </w:p>
    <w:p w14:paraId="749C3811" w14:textId="77777777" w:rsidR="00722B98" w:rsidRDefault="00722B98" w:rsidP="000562D8">
      <w:pPr>
        <w:pStyle w:val="ListParagraph"/>
        <w:numPr>
          <w:ilvl w:val="0"/>
          <w:numId w:val="10"/>
        </w:numPr>
        <w:spacing w:after="0" w:line="240" w:lineRule="auto"/>
        <w:ind w:left="900"/>
        <w:rPr>
          <w:rFonts w:asciiTheme="minorHAnsi" w:hAnsiTheme="minorHAnsi" w:cs="Arial"/>
        </w:rPr>
      </w:pPr>
      <w:r>
        <w:rPr>
          <w:rFonts w:asciiTheme="minorHAnsi" w:hAnsiTheme="minorHAnsi" w:cs="Arial"/>
        </w:rPr>
        <w:lastRenderedPageBreak/>
        <w:t>May – August 2017– pilot of instruments and evaluations; initial stakeholder consultations</w:t>
      </w:r>
    </w:p>
    <w:p w14:paraId="53A7C255" w14:textId="77777777" w:rsidR="000562D8" w:rsidRDefault="00722B98" w:rsidP="000562D8">
      <w:pPr>
        <w:pStyle w:val="ListParagraph"/>
        <w:numPr>
          <w:ilvl w:val="0"/>
          <w:numId w:val="10"/>
        </w:numPr>
        <w:spacing w:after="0" w:line="240" w:lineRule="auto"/>
        <w:ind w:left="900"/>
        <w:rPr>
          <w:rFonts w:asciiTheme="minorHAnsi" w:hAnsiTheme="minorHAnsi" w:cs="Arial"/>
        </w:rPr>
      </w:pPr>
      <w:r>
        <w:rPr>
          <w:rFonts w:asciiTheme="minorHAnsi" w:hAnsiTheme="minorHAnsi" w:cs="Arial"/>
        </w:rPr>
        <w:t>September – December 2017– data collection in selected courses</w:t>
      </w:r>
    </w:p>
    <w:p w14:paraId="2187E6C7" w14:textId="65D711D7" w:rsidR="00274881" w:rsidRPr="000562D8" w:rsidRDefault="00722B98" w:rsidP="000562D8">
      <w:pPr>
        <w:pStyle w:val="ListParagraph"/>
        <w:numPr>
          <w:ilvl w:val="0"/>
          <w:numId w:val="10"/>
        </w:numPr>
        <w:spacing w:after="0" w:line="240" w:lineRule="auto"/>
        <w:ind w:left="900"/>
        <w:rPr>
          <w:rFonts w:asciiTheme="minorHAnsi" w:hAnsiTheme="minorHAnsi" w:cs="Arial"/>
        </w:rPr>
      </w:pPr>
      <w:r w:rsidRPr="000562D8">
        <w:rPr>
          <w:rFonts w:asciiTheme="minorHAnsi" w:hAnsiTheme="minorHAnsi" w:cs="Arial"/>
        </w:rPr>
        <w:t>January – April 2018– data analysis and final report</w:t>
      </w:r>
    </w:p>
    <w:p w14:paraId="657275E5" w14:textId="20F28C13" w:rsidR="00722B98" w:rsidRDefault="00722B98" w:rsidP="00CE72DA">
      <w:pPr>
        <w:tabs>
          <w:tab w:val="left" w:pos="540"/>
        </w:tabs>
        <w:ind w:left="540" w:hanging="540"/>
        <w:rPr>
          <w:rFonts w:asciiTheme="minorHAnsi" w:hAnsiTheme="minorHAnsi" w:cs="Arial"/>
        </w:rPr>
      </w:pPr>
    </w:p>
    <w:p w14:paraId="13F48800" w14:textId="7D601ADB" w:rsidR="00722B98" w:rsidRDefault="000562D8" w:rsidP="00CE72DA">
      <w:pPr>
        <w:tabs>
          <w:tab w:val="left" w:pos="540"/>
        </w:tabs>
        <w:ind w:left="540" w:hanging="540"/>
        <w:rPr>
          <w:rFonts w:asciiTheme="minorHAnsi" w:hAnsiTheme="minorHAnsi" w:cs="Arial"/>
        </w:rPr>
      </w:pPr>
      <w:r>
        <w:rPr>
          <w:rFonts w:asciiTheme="minorHAnsi" w:hAnsiTheme="minorHAnsi" w:cs="Arial"/>
        </w:rPr>
        <w:tab/>
        <w:t>Discussion followed:</w:t>
      </w:r>
    </w:p>
    <w:p w14:paraId="613E2C45" w14:textId="6F55C89D" w:rsidR="000562D8" w:rsidRDefault="000562D8" w:rsidP="00F0791C">
      <w:pPr>
        <w:pStyle w:val="ListParagraph"/>
        <w:numPr>
          <w:ilvl w:val="0"/>
          <w:numId w:val="16"/>
        </w:numPr>
        <w:tabs>
          <w:tab w:val="left" w:pos="540"/>
        </w:tabs>
        <w:spacing w:after="0" w:line="240" w:lineRule="auto"/>
        <w:ind w:left="900"/>
        <w:rPr>
          <w:rFonts w:asciiTheme="minorHAnsi" w:hAnsiTheme="minorHAnsi" w:cs="Arial"/>
        </w:rPr>
      </w:pPr>
      <w:r>
        <w:rPr>
          <w:rFonts w:asciiTheme="minorHAnsi" w:hAnsiTheme="minorHAnsi" w:cs="Arial"/>
        </w:rPr>
        <w:t>The results will be shared with CAC.</w:t>
      </w:r>
      <w:r w:rsidR="00F0791C">
        <w:rPr>
          <w:rFonts w:asciiTheme="minorHAnsi" w:hAnsiTheme="minorHAnsi" w:cs="Arial"/>
        </w:rPr>
        <w:t xml:space="preserve"> T</w:t>
      </w:r>
      <w:r>
        <w:rPr>
          <w:rFonts w:asciiTheme="minorHAnsi" w:hAnsiTheme="minorHAnsi" w:cs="Arial"/>
        </w:rPr>
        <w:t xml:space="preserve">hey will be </w:t>
      </w:r>
      <w:r w:rsidR="00F0791C">
        <w:rPr>
          <w:rFonts w:asciiTheme="minorHAnsi" w:hAnsiTheme="minorHAnsi" w:cs="Arial"/>
        </w:rPr>
        <w:t xml:space="preserve">also be </w:t>
      </w:r>
      <w:r>
        <w:rPr>
          <w:rFonts w:asciiTheme="minorHAnsi" w:hAnsiTheme="minorHAnsi" w:cs="Arial"/>
        </w:rPr>
        <w:t>published and made public.</w:t>
      </w:r>
    </w:p>
    <w:p w14:paraId="048A15F4" w14:textId="79C3B884" w:rsidR="000562D8" w:rsidRDefault="000562D8" w:rsidP="00F0791C">
      <w:pPr>
        <w:pStyle w:val="ListParagraph"/>
        <w:numPr>
          <w:ilvl w:val="0"/>
          <w:numId w:val="16"/>
        </w:numPr>
        <w:tabs>
          <w:tab w:val="left" w:pos="540"/>
        </w:tabs>
        <w:spacing w:after="0" w:line="240" w:lineRule="auto"/>
        <w:ind w:left="900"/>
        <w:rPr>
          <w:rFonts w:asciiTheme="minorHAnsi" w:hAnsiTheme="minorHAnsi" w:cs="Arial"/>
        </w:rPr>
      </w:pPr>
      <w:r>
        <w:rPr>
          <w:rFonts w:asciiTheme="minorHAnsi" w:hAnsiTheme="minorHAnsi" w:cs="Arial"/>
        </w:rPr>
        <w:t>Updates can be provided to CAC upon request.</w:t>
      </w:r>
    </w:p>
    <w:p w14:paraId="4078EA5D" w14:textId="48FE232C" w:rsidR="000562D8" w:rsidRDefault="007B2A36" w:rsidP="00F0791C">
      <w:pPr>
        <w:pStyle w:val="ListParagraph"/>
        <w:numPr>
          <w:ilvl w:val="0"/>
          <w:numId w:val="16"/>
        </w:numPr>
        <w:tabs>
          <w:tab w:val="left" w:pos="540"/>
        </w:tabs>
        <w:spacing w:after="0" w:line="240" w:lineRule="auto"/>
        <w:ind w:left="900"/>
        <w:rPr>
          <w:rFonts w:asciiTheme="minorHAnsi" w:hAnsiTheme="minorHAnsi" w:cs="Arial"/>
        </w:rPr>
      </w:pPr>
      <w:proofErr w:type="spellStart"/>
      <w:proofErr w:type="gramStart"/>
      <w:r>
        <w:rPr>
          <w:rFonts w:asciiTheme="minorHAnsi" w:hAnsiTheme="minorHAnsi" w:cs="Arial"/>
        </w:rPr>
        <w:t>eText</w:t>
      </w:r>
      <w:proofErr w:type="spellEnd"/>
      <w:proofErr w:type="gramEnd"/>
      <w:r>
        <w:rPr>
          <w:rFonts w:asciiTheme="minorHAnsi" w:hAnsiTheme="minorHAnsi" w:cs="Arial"/>
        </w:rPr>
        <w:t xml:space="preserve"> updates can be requested at any time</w:t>
      </w:r>
      <w:r w:rsidR="00F0791C">
        <w:rPr>
          <w:rFonts w:asciiTheme="minorHAnsi" w:hAnsiTheme="minorHAnsi" w:cs="Arial"/>
        </w:rPr>
        <w:t>.</w:t>
      </w:r>
    </w:p>
    <w:p w14:paraId="3B6D92E5" w14:textId="77D74067" w:rsidR="007B2A36" w:rsidRDefault="007B2A36" w:rsidP="00F0791C">
      <w:pPr>
        <w:pStyle w:val="ListParagraph"/>
        <w:numPr>
          <w:ilvl w:val="0"/>
          <w:numId w:val="16"/>
        </w:numPr>
        <w:tabs>
          <w:tab w:val="left" w:pos="540"/>
        </w:tabs>
        <w:spacing w:after="0" w:line="240" w:lineRule="auto"/>
        <w:ind w:left="900"/>
        <w:rPr>
          <w:rFonts w:asciiTheme="minorHAnsi" w:hAnsiTheme="minorHAnsi" w:cs="Arial"/>
        </w:rPr>
      </w:pPr>
      <w:r>
        <w:rPr>
          <w:rFonts w:asciiTheme="minorHAnsi" w:hAnsiTheme="minorHAnsi" w:cs="Arial"/>
        </w:rPr>
        <w:t xml:space="preserve">Programs will be selected randomly. </w:t>
      </w:r>
    </w:p>
    <w:p w14:paraId="75A93806" w14:textId="6387D41C" w:rsidR="007B2A36" w:rsidRDefault="007B2A36" w:rsidP="00F0791C">
      <w:pPr>
        <w:pStyle w:val="ListParagraph"/>
        <w:numPr>
          <w:ilvl w:val="0"/>
          <w:numId w:val="16"/>
        </w:numPr>
        <w:tabs>
          <w:tab w:val="left" w:pos="540"/>
        </w:tabs>
        <w:spacing w:after="0" w:line="240" w:lineRule="auto"/>
        <w:ind w:left="900"/>
        <w:rPr>
          <w:rFonts w:asciiTheme="minorHAnsi" w:hAnsiTheme="minorHAnsi" w:cs="Arial"/>
        </w:rPr>
      </w:pPr>
      <w:r>
        <w:rPr>
          <w:rFonts w:asciiTheme="minorHAnsi" w:hAnsiTheme="minorHAnsi" w:cs="Arial"/>
        </w:rPr>
        <w:t>Processe</w:t>
      </w:r>
      <w:r w:rsidR="00F0791C">
        <w:rPr>
          <w:rFonts w:asciiTheme="minorHAnsi" w:hAnsiTheme="minorHAnsi" w:cs="Arial"/>
        </w:rPr>
        <w:t>s and procedures were discussed.</w:t>
      </w:r>
    </w:p>
    <w:p w14:paraId="1736296B" w14:textId="2277E226" w:rsidR="007B2A36" w:rsidRDefault="007B2A36" w:rsidP="00F0791C">
      <w:pPr>
        <w:pStyle w:val="ListParagraph"/>
        <w:numPr>
          <w:ilvl w:val="0"/>
          <w:numId w:val="16"/>
        </w:numPr>
        <w:tabs>
          <w:tab w:val="left" w:pos="540"/>
        </w:tabs>
        <w:spacing w:after="0" w:line="240" w:lineRule="auto"/>
        <w:ind w:left="900"/>
        <w:rPr>
          <w:rFonts w:asciiTheme="minorHAnsi" w:hAnsiTheme="minorHAnsi" w:cs="Arial"/>
        </w:rPr>
      </w:pPr>
      <w:r>
        <w:rPr>
          <w:rFonts w:asciiTheme="minorHAnsi" w:hAnsiTheme="minorHAnsi" w:cs="Arial"/>
        </w:rPr>
        <w:t>Th</w:t>
      </w:r>
      <w:r w:rsidR="00F0791C">
        <w:rPr>
          <w:rFonts w:asciiTheme="minorHAnsi" w:hAnsiTheme="minorHAnsi" w:cs="Arial"/>
        </w:rPr>
        <w:t xml:space="preserve">e </w:t>
      </w:r>
      <w:proofErr w:type="spellStart"/>
      <w:r w:rsidR="00F0791C">
        <w:rPr>
          <w:rFonts w:asciiTheme="minorHAnsi" w:hAnsiTheme="minorHAnsi" w:cs="Arial"/>
        </w:rPr>
        <w:t>eText</w:t>
      </w:r>
      <w:proofErr w:type="spellEnd"/>
      <w:r w:rsidR="00F0791C">
        <w:rPr>
          <w:rFonts w:asciiTheme="minorHAnsi" w:hAnsiTheme="minorHAnsi" w:cs="Arial"/>
        </w:rPr>
        <w:t xml:space="preserve"> Working Group is focuse</w:t>
      </w:r>
      <w:r>
        <w:rPr>
          <w:rFonts w:asciiTheme="minorHAnsi" w:hAnsiTheme="minorHAnsi" w:cs="Arial"/>
        </w:rPr>
        <w:t xml:space="preserve">d on the mechanics of the practice. However, this research will be looking at the impact on the </w:t>
      </w:r>
      <w:r w:rsidR="00F0791C">
        <w:rPr>
          <w:rFonts w:asciiTheme="minorHAnsi" w:hAnsiTheme="minorHAnsi" w:cs="Arial"/>
        </w:rPr>
        <w:t>learning.</w:t>
      </w:r>
    </w:p>
    <w:p w14:paraId="474097D7" w14:textId="156E6A36" w:rsidR="007B2A36" w:rsidRDefault="007B2A36" w:rsidP="00F0791C">
      <w:pPr>
        <w:pStyle w:val="ListParagraph"/>
        <w:numPr>
          <w:ilvl w:val="0"/>
          <w:numId w:val="16"/>
        </w:numPr>
        <w:tabs>
          <w:tab w:val="left" w:pos="540"/>
        </w:tabs>
        <w:spacing w:after="0" w:line="240" w:lineRule="auto"/>
        <w:ind w:left="900"/>
        <w:rPr>
          <w:rFonts w:asciiTheme="minorHAnsi" w:hAnsiTheme="minorHAnsi" w:cs="Arial"/>
        </w:rPr>
      </w:pPr>
      <w:r>
        <w:rPr>
          <w:rFonts w:asciiTheme="minorHAnsi" w:hAnsiTheme="minorHAnsi" w:cs="Arial"/>
        </w:rPr>
        <w:t>Once the researcher is on board, she or he will be l</w:t>
      </w:r>
      <w:r w:rsidR="00F0791C">
        <w:rPr>
          <w:rFonts w:asciiTheme="minorHAnsi" w:hAnsiTheme="minorHAnsi" w:cs="Arial"/>
        </w:rPr>
        <w:t xml:space="preserve">inked in with the </w:t>
      </w:r>
      <w:proofErr w:type="spellStart"/>
      <w:r w:rsidR="00F0791C">
        <w:rPr>
          <w:rFonts w:asciiTheme="minorHAnsi" w:hAnsiTheme="minorHAnsi" w:cs="Arial"/>
        </w:rPr>
        <w:t>eText</w:t>
      </w:r>
      <w:proofErr w:type="spellEnd"/>
      <w:r w:rsidR="00F0791C">
        <w:rPr>
          <w:rFonts w:asciiTheme="minorHAnsi" w:hAnsiTheme="minorHAnsi" w:cs="Arial"/>
        </w:rPr>
        <w:t xml:space="preserve"> working.</w:t>
      </w:r>
    </w:p>
    <w:p w14:paraId="2A0B7AB0" w14:textId="77777777" w:rsidR="00F0791C" w:rsidRDefault="00F0791C" w:rsidP="00F0791C">
      <w:pPr>
        <w:pStyle w:val="ListParagraph"/>
        <w:tabs>
          <w:tab w:val="left" w:pos="540"/>
        </w:tabs>
        <w:spacing w:after="0" w:line="240" w:lineRule="auto"/>
        <w:ind w:left="900"/>
        <w:rPr>
          <w:rFonts w:asciiTheme="minorHAnsi" w:hAnsiTheme="minorHAnsi" w:cs="Arial"/>
        </w:rPr>
      </w:pPr>
    </w:p>
    <w:p w14:paraId="6CB8F826" w14:textId="0F14B4F5" w:rsidR="007B2A36" w:rsidRPr="007B2A36" w:rsidRDefault="007B2A36" w:rsidP="00F0791C">
      <w:pPr>
        <w:tabs>
          <w:tab w:val="left" w:pos="540"/>
        </w:tabs>
        <w:rPr>
          <w:rFonts w:asciiTheme="minorHAnsi" w:hAnsiTheme="minorHAnsi" w:cs="Arial"/>
        </w:rPr>
      </w:pPr>
      <w:r>
        <w:rPr>
          <w:rFonts w:asciiTheme="minorHAnsi" w:hAnsiTheme="minorHAnsi" w:cs="Arial"/>
        </w:rPr>
        <w:tab/>
      </w:r>
      <w:r w:rsidRPr="00D57EDF">
        <w:rPr>
          <w:rFonts w:asciiTheme="minorHAnsi" w:hAnsiTheme="minorHAnsi" w:cs="Arial"/>
          <w:b/>
          <w:i/>
        </w:rPr>
        <w:t>Recall:</w:t>
      </w:r>
      <w:r>
        <w:rPr>
          <w:rFonts w:asciiTheme="minorHAnsi" w:hAnsiTheme="minorHAnsi" w:cs="Arial"/>
        </w:rPr>
        <w:t xml:space="preserve">  To September 2017 meeting either in person or with a written update.</w:t>
      </w:r>
    </w:p>
    <w:p w14:paraId="7321AF79" w14:textId="77777777" w:rsidR="00722B98" w:rsidRDefault="00722B98" w:rsidP="00CE72DA">
      <w:pPr>
        <w:tabs>
          <w:tab w:val="left" w:pos="540"/>
        </w:tabs>
        <w:ind w:left="540" w:hanging="540"/>
        <w:rPr>
          <w:rFonts w:asciiTheme="minorHAnsi" w:hAnsiTheme="minorHAnsi" w:cs="Arial"/>
        </w:rPr>
      </w:pPr>
    </w:p>
    <w:p w14:paraId="3C561B4E" w14:textId="3D1D6F26" w:rsidR="004324C4" w:rsidRPr="006E4C8E" w:rsidRDefault="000104B8" w:rsidP="00CE72DA">
      <w:pPr>
        <w:tabs>
          <w:tab w:val="left" w:pos="540"/>
        </w:tabs>
        <w:ind w:left="540" w:hanging="540"/>
        <w:rPr>
          <w:rFonts w:asciiTheme="minorHAnsi" w:hAnsiTheme="minorHAnsi" w:cs="Arial"/>
          <w:b/>
        </w:rPr>
      </w:pPr>
      <w:r>
        <w:rPr>
          <w:rFonts w:asciiTheme="minorHAnsi" w:hAnsiTheme="minorHAnsi" w:cs="Arial"/>
          <w:b/>
        </w:rPr>
        <w:t>5</w:t>
      </w:r>
      <w:r w:rsidR="004324C4" w:rsidRPr="006E4C8E">
        <w:rPr>
          <w:rFonts w:asciiTheme="minorHAnsi" w:hAnsiTheme="minorHAnsi" w:cs="Arial"/>
          <w:b/>
        </w:rPr>
        <w:t>.</w:t>
      </w:r>
      <w:r w:rsidR="004324C4" w:rsidRPr="006E4C8E">
        <w:rPr>
          <w:rFonts w:asciiTheme="minorHAnsi" w:hAnsiTheme="minorHAnsi" w:cs="Arial"/>
          <w:b/>
        </w:rPr>
        <w:tab/>
        <w:t>Business Arising</w:t>
      </w:r>
    </w:p>
    <w:p w14:paraId="25633B12" w14:textId="77777777" w:rsidR="004324C4" w:rsidRPr="006E4C8E" w:rsidRDefault="004324C4" w:rsidP="00CE72DA">
      <w:pPr>
        <w:tabs>
          <w:tab w:val="left" w:pos="540"/>
        </w:tabs>
        <w:ind w:left="540" w:hanging="540"/>
        <w:rPr>
          <w:rFonts w:asciiTheme="minorHAnsi" w:hAnsiTheme="minorHAnsi" w:cs="Arial"/>
          <w:b/>
        </w:rPr>
      </w:pPr>
    </w:p>
    <w:p w14:paraId="790266BA" w14:textId="3AF4C1B5" w:rsidR="00424596" w:rsidRPr="006E4C8E" w:rsidRDefault="000104B8" w:rsidP="00424596">
      <w:pPr>
        <w:tabs>
          <w:tab w:val="left" w:pos="540"/>
        </w:tabs>
        <w:rPr>
          <w:rFonts w:asciiTheme="minorHAnsi" w:hAnsiTheme="minorHAnsi" w:cs="Arial"/>
          <w:b/>
        </w:rPr>
      </w:pPr>
      <w:r>
        <w:rPr>
          <w:rFonts w:asciiTheme="minorHAnsi" w:hAnsiTheme="minorHAnsi" w:cs="Arial"/>
          <w:b/>
        </w:rPr>
        <w:t>5</w:t>
      </w:r>
      <w:r w:rsidR="004324C4" w:rsidRPr="006E4C8E">
        <w:rPr>
          <w:rFonts w:asciiTheme="minorHAnsi" w:hAnsiTheme="minorHAnsi" w:cs="Arial"/>
          <w:b/>
        </w:rPr>
        <w:t>.1</w:t>
      </w:r>
      <w:r w:rsidR="00B20C1A" w:rsidRPr="006E4C8E">
        <w:rPr>
          <w:rFonts w:asciiTheme="minorHAnsi" w:hAnsiTheme="minorHAnsi" w:cs="Arial"/>
          <w:b/>
        </w:rPr>
        <w:tab/>
      </w:r>
      <w:r w:rsidR="0005532B">
        <w:rPr>
          <w:rFonts w:asciiTheme="minorHAnsi" w:hAnsiTheme="minorHAnsi" w:cs="Arial"/>
          <w:b/>
        </w:rPr>
        <w:t>AA06 Prior Learning and Assessment Recognition (PLAR)</w:t>
      </w:r>
    </w:p>
    <w:p w14:paraId="0A00E21C" w14:textId="05F841DF" w:rsidR="009D137C" w:rsidRDefault="00B20C1A" w:rsidP="0005532B">
      <w:pPr>
        <w:tabs>
          <w:tab w:val="left" w:pos="540"/>
        </w:tabs>
        <w:ind w:left="540" w:hanging="540"/>
        <w:rPr>
          <w:rFonts w:asciiTheme="minorHAnsi" w:hAnsiTheme="minorHAnsi" w:cs="Arial"/>
        </w:rPr>
      </w:pPr>
      <w:r>
        <w:rPr>
          <w:rFonts w:asciiTheme="minorHAnsi" w:hAnsiTheme="minorHAnsi" w:cs="Arial"/>
        </w:rPr>
        <w:tab/>
      </w:r>
      <w:r w:rsidR="0072751F">
        <w:rPr>
          <w:rFonts w:asciiTheme="minorHAnsi" w:hAnsiTheme="minorHAnsi" w:cs="Arial"/>
        </w:rPr>
        <w:t xml:space="preserve">Judy Puritt </w:t>
      </w:r>
      <w:r w:rsidR="000104B8">
        <w:rPr>
          <w:rFonts w:asciiTheme="minorHAnsi" w:hAnsiTheme="minorHAnsi" w:cs="Arial"/>
        </w:rPr>
        <w:t xml:space="preserve">raised </w:t>
      </w:r>
      <w:r w:rsidR="0072751F">
        <w:rPr>
          <w:rFonts w:asciiTheme="minorHAnsi" w:hAnsiTheme="minorHAnsi" w:cs="Arial"/>
        </w:rPr>
        <w:t xml:space="preserve">a question about AA06 </w:t>
      </w:r>
      <w:r w:rsidR="00D57EDF">
        <w:rPr>
          <w:rFonts w:asciiTheme="minorHAnsi" w:hAnsiTheme="minorHAnsi" w:cs="Arial"/>
        </w:rPr>
        <w:t>specific to</w:t>
      </w:r>
      <w:r w:rsidR="0072751F">
        <w:rPr>
          <w:rFonts w:asciiTheme="minorHAnsi" w:hAnsiTheme="minorHAnsi" w:cs="Arial"/>
        </w:rPr>
        <w:t xml:space="preserve"> a student requesting to PLAR a course </w:t>
      </w:r>
      <w:r w:rsidR="00D57EDF">
        <w:rPr>
          <w:rFonts w:asciiTheme="minorHAnsi" w:hAnsiTheme="minorHAnsi" w:cs="Arial"/>
        </w:rPr>
        <w:t>for which they received a grade</w:t>
      </w:r>
      <w:r w:rsidR="00D0517B">
        <w:rPr>
          <w:rFonts w:asciiTheme="minorHAnsi" w:hAnsiTheme="minorHAnsi" w:cs="Arial"/>
        </w:rPr>
        <w:t xml:space="preserve"> they did not like</w:t>
      </w:r>
      <w:r w:rsidR="0072751F">
        <w:rPr>
          <w:rFonts w:asciiTheme="minorHAnsi" w:hAnsiTheme="minorHAnsi" w:cs="Arial"/>
        </w:rPr>
        <w:t>. The R</w:t>
      </w:r>
      <w:r w:rsidR="00D57EDF">
        <w:rPr>
          <w:rFonts w:asciiTheme="minorHAnsi" w:hAnsiTheme="minorHAnsi" w:cs="Arial"/>
        </w:rPr>
        <w:t>egistrar’s Office</w:t>
      </w:r>
      <w:r w:rsidR="0072751F">
        <w:rPr>
          <w:rFonts w:asciiTheme="minorHAnsi" w:hAnsiTheme="minorHAnsi" w:cs="Arial"/>
        </w:rPr>
        <w:t xml:space="preserve"> advised that students can</w:t>
      </w:r>
      <w:r w:rsidR="00D57EDF">
        <w:rPr>
          <w:rFonts w:asciiTheme="minorHAnsi" w:hAnsiTheme="minorHAnsi" w:cs="Arial"/>
        </w:rPr>
        <w:t xml:space="preserve"> do this and </w:t>
      </w:r>
      <w:r w:rsidR="0072751F">
        <w:rPr>
          <w:rFonts w:asciiTheme="minorHAnsi" w:hAnsiTheme="minorHAnsi" w:cs="Arial"/>
        </w:rPr>
        <w:t xml:space="preserve">if the PLAR is successful, the first grade would be removed from the GPA calculation (though it will continue to be displayed on the transcript). </w:t>
      </w:r>
      <w:r w:rsidR="000104B8">
        <w:rPr>
          <w:rFonts w:asciiTheme="minorHAnsi" w:hAnsiTheme="minorHAnsi" w:cs="Arial"/>
        </w:rPr>
        <w:t xml:space="preserve">It was suggested that this appears </w:t>
      </w:r>
      <w:r w:rsidR="0072751F">
        <w:rPr>
          <w:rFonts w:asciiTheme="minorHAnsi" w:hAnsiTheme="minorHAnsi" w:cs="Arial"/>
        </w:rPr>
        <w:t xml:space="preserve">to undermine the premise of PLAR. </w:t>
      </w:r>
    </w:p>
    <w:p w14:paraId="6F4F683C" w14:textId="77777777" w:rsidR="0072751F" w:rsidRDefault="0072751F" w:rsidP="0005532B">
      <w:pPr>
        <w:tabs>
          <w:tab w:val="left" w:pos="540"/>
        </w:tabs>
        <w:ind w:left="540" w:hanging="540"/>
        <w:rPr>
          <w:rFonts w:asciiTheme="minorHAnsi" w:hAnsiTheme="minorHAnsi" w:cs="Arial"/>
        </w:rPr>
      </w:pPr>
    </w:p>
    <w:p w14:paraId="06AAF604" w14:textId="4C5E7BE1" w:rsidR="00D57EDF" w:rsidRDefault="0072751F" w:rsidP="0005532B">
      <w:pPr>
        <w:tabs>
          <w:tab w:val="left" w:pos="540"/>
        </w:tabs>
        <w:ind w:left="540" w:hanging="540"/>
        <w:rPr>
          <w:rFonts w:asciiTheme="minorHAnsi" w:hAnsiTheme="minorHAnsi" w:cs="Arial"/>
        </w:rPr>
      </w:pPr>
      <w:r>
        <w:rPr>
          <w:rFonts w:asciiTheme="minorHAnsi" w:hAnsiTheme="minorHAnsi" w:cs="Arial"/>
        </w:rPr>
        <w:tab/>
        <w:t xml:space="preserve">Claude </w:t>
      </w:r>
      <w:proofErr w:type="spellStart"/>
      <w:r>
        <w:rPr>
          <w:rFonts w:asciiTheme="minorHAnsi" w:hAnsiTheme="minorHAnsi" w:cs="Arial"/>
        </w:rPr>
        <w:t>Brulé</w:t>
      </w:r>
      <w:proofErr w:type="spellEnd"/>
      <w:r>
        <w:rPr>
          <w:rFonts w:asciiTheme="minorHAnsi" w:hAnsiTheme="minorHAnsi" w:cs="Arial"/>
        </w:rPr>
        <w:t xml:space="preserve"> spoke to the current discussion </w:t>
      </w:r>
      <w:r w:rsidR="00D0517B">
        <w:rPr>
          <w:rFonts w:asciiTheme="minorHAnsi" w:hAnsiTheme="minorHAnsi" w:cs="Arial"/>
        </w:rPr>
        <w:t xml:space="preserve">at Deans and Directors Council. </w:t>
      </w:r>
      <w:r>
        <w:rPr>
          <w:rFonts w:asciiTheme="minorHAnsi" w:hAnsiTheme="minorHAnsi" w:cs="Arial"/>
        </w:rPr>
        <w:t>It is important to note that the purpose of PLAR is to recognize prior work experience and learning outside of the classroom.</w:t>
      </w:r>
      <w:r w:rsidR="00D57EDF">
        <w:rPr>
          <w:rFonts w:asciiTheme="minorHAnsi" w:hAnsiTheme="minorHAnsi" w:cs="Arial"/>
        </w:rPr>
        <w:t xml:space="preserve"> At this time, Deans and Directors Council </w:t>
      </w:r>
      <w:r w:rsidR="00D0517B">
        <w:rPr>
          <w:rFonts w:asciiTheme="minorHAnsi" w:hAnsiTheme="minorHAnsi" w:cs="Arial"/>
        </w:rPr>
        <w:t xml:space="preserve">are discussing whether or not a </w:t>
      </w:r>
      <w:r w:rsidR="00D57EDF">
        <w:rPr>
          <w:rFonts w:asciiTheme="minorHAnsi" w:hAnsiTheme="minorHAnsi" w:cs="Arial"/>
        </w:rPr>
        <w:t>success</w:t>
      </w:r>
      <w:r w:rsidR="00D0517B">
        <w:rPr>
          <w:rFonts w:asciiTheme="minorHAnsi" w:hAnsiTheme="minorHAnsi" w:cs="Arial"/>
        </w:rPr>
        <w:t xml:space="preserve">fully completed challenge exam </w:t>
      </w:r>
      <w:r w:rsidR="00D57EDF">
        <w:rPr>
          <w:rFonts w:asciiTheme="minorHAnsi" w:hAnsiTheme="minorHAnsi" w:cs="Arial"/>
        </w:rPr>
        <w:t>should be awarded a CR</w:t>
      </w:r>
      <w:r w:rsidR="00D0517B">
        <w:rPr>
          <w:rFonts w:asciiTheme="minorHAnsi" w:hAnsiTheme="minorHAnsi" w:cs="Arial"/>
        </w:rPr>
        <w:t xml:space="preserve">, </w:t>
      </w:r>
      <w:r w:rsidR="00D57EDF">
        <w:rPr>
          <w:rFonts w:asciiTheme="minorHAnsi" w:hAnsiTheme="minorHAnsi" w:cs="Arial"/>
        </w:rPr>
        <w:t xml:space="preserve">instead of a letter grade – A to F. </w:t>
      </w:r>
      <w:r w:rsidR="000104B8">
        <w:rPr>
          <w:rFonts w:asciiTheme="minorHAnsi" w:hAnsiTheme="minorHAnsi" w:cs="Arial"/>
        </w:rPr>
        <w:t xml:space="preserve">They are </w:t>
      </w:r>
      <w:r w:rsidR="00D57EDF">
        <w:rPr>
          <w:rFonts w:asciiTheme="minorHAnsi" w:hAnsiTheme="minorHAnsi" w:cs="Arial"/>
        </w:rPr>
        <w:t xml:space="preserve">further reviewing to ensure that there are no unintentional </w:t>
      </w:r>
      <w:r w:rsidR="007E54C6">
        <w:rPr>
          <w:rFonts w:asciiTheme="minorHAnsi" w:hAnsiTheme="minorHAnsi" w:cs="Arial"/>
        </w:rPr>
        <w:t>consequences</w:t>
      </w:r>
      <w:r w:rsidR="00D57EDF">
        <w:rPr>
          <w:rFonts w:asciiTheme="minorHAnsi" w:hAnsiTheme="minorHAnsi" w:cs="Arial"/>
        </w:rPr>
        <w:t>.</w:t>
      </w:r>
    </w:p>
    <w:p w14:paraId="3D59D88B" w14:textId="77777777" w:rsidR="00AF7208" w:rsidRDefault="00AF7208" w:rsidP="0005532B">
      <w:pPr>
        <w:tabs>
          <w:tab w:val="left" w:pos="540"/>
        </w:tabs>
        <w:ind w:left="540" w:hanging="540"/>
        <w:rPr>
          <w:rFonts w:asciiTheme="minorHAnsi" w:hAnsiTheme="minorHAnsi" w:cs="Arial"/>
        </w:rPr>
      </w:pPr>
    </w:p>
    <w:p w14:paraId="52044993" w14:textId="2B436BAF" w:rsidR="0072751F" w:rsidRDefault="00D57EDF" w:rsidP="0005532B">
      <w:pPr>
        <w:tabs>
          <w:tab w:val="left" w:pos="540"/>
        </w:tabs>
        <w:ind w:left="540" w:hanging="540"/>
        <w:rPr>
          <w:rFonts w:asciiTheme="minorHAnsi" w:hAnsiTheme="minorHAnsi" w:cs="Arial"/>
        </w:rPr>
      </w:pPr>
      <w:r>
        <w:rPr>
          <w:rFonts w:asciiTheme="minorHAnsi" w:hAnsiTheme="minorHAnsi" w:cs="Arial"/>
        </w:rPr>
        <w:tab/>
        <w:t xml:space="preserve">It was noted that </w:t>
      </w:r>
      <w:r w:rsidR="00AF7208">
        <w:rPr>
          <w:rFonts w:asciiTheme="minorHAnsi" w:hAnsiTheme="minorHAnsi" w:cs="Arial"/>
        </w:rPr>
        <w:t>the policy directs s</w:t>
      </w:r>
      <w:r>
        <w:rPr>
          <w:rFonts w:asciiTheme="minorHAnsi" w:hAnsiTheme="minorHAnsi" w:cs="Arial"/>
        </w:rPr>
        <w:t xml:space="preserve">tudents </w:t>
      </w:r>
      <w:r w:rsidR="00AF7208">
        <w:rPr>
          <w:rFonts w:asciiTheme="minorHAnsi" w:hAnsiTheme="minorHAnsi" w:cs="Arial"/>
        </w:rPr>
        <w:t>to apply for PLAR prior to the course start date and no later than the last date to withdraw without academic penalty.</w:t>
      </w:r>
      <w:r w:rsidR="000104B8">
        <w:rPr>
          <w:rFonts w:asciiTheme="minorHAnsi" w:hAnsiTheme="minorHAnsi" w:cs="Arial"/>
        </w:rPr>
        <w:t xml:space="preserve"> This practice varies </w:t>
      </w:r>
      <w:r w:rsidR="007E54C6">
        <w:rPr>
          <w:rFonts w:asciiTheme="minorHAnsi" w:hAnsiTheme="minorHAnsi" w:cs="Arial"/>
        </w:rPr>
        <w:t xml:space="preserve">in some departments. It was also noted that when dropping the course to PLAR it, a student’s course load </w:t>
      </w:r>
      <w:r w:rsidR="000104B8">
        <w:rPr>
          <w:rFonts w:asciiTheme="minorHAnsi" w:hAnsiTheme="minorHAnsi" w:cs="Arial"/>
        </w:rPr>
        <w:t xml:space="preserve">status (full-time to part-time) may change </w:t>
      </w:r>
      <w:r w:rsidR="007E54C6">
        <w:rPr>
          <w:rFonts w:asciiTheme="minorHAnsi" w:hAnsiTheme="minorHAnsi" w:cs="Arial"/>
        </w:rPr>
        <w:t>and therefore their OSAP</w:t>
      </w:r>
      <w:r w:rsidR="000104B8">
        <w:rPr>
          <w:rFonts w:asciiTheme="minorHAnsi" w:hAnsiTheme="minorHAnsi" w:cs="Arial"/>
        </w:rPr>
        <w:t xml:space="preserve"> </w:t>
      </w:r>
      <w:r w:rsidR="00C91877">
        <w:rPr>
          <w:rFonts w:asciiTheme="minorHAnsi" w:hAnsiTheme="minorHAnsi" w:cs="Arial"/>
        </w:rPr>
        <w:t>c</w:t>
      </w:r>
      <w:r w:rsidR="000104B8">
        <w:rPr>
          <w:rFonts w:asciiTheme="minorHAnsi" w:hAnsiTheme="minorHAnsi" w:cs="Arial"/>
        </w:rPr>
        <w:t xml:space="preserve">ould </w:t>
      </w:r>
      <w:r w:rsidR="00664194">
        <w:rPr>
          <w:rFonts w:asciiTheme="minorHAnsi" w:hAnsiTheme="minorHAnsi" w:cs="Arial"/>
        </w:rPr>
        <w:t>be impacted</w:t>
      </w:r>
      <w:r w:rsidR="007E54C6">
        <w:rPr>
          <w:rFonts w:asciiTheme="minorHAnsi" w:hAnsiTheme="minorHAnsi" w:cs="Arial"/>
        </w:rPr>
        <w:t>.</w:t>
      </w:r>
    </w:p>
    <w:p w14:paraId="4943AEE9" w14:textId="77777777" w:rsidR="000104B8" w:rsidRDefault="007E54C6" w:rsidP="0005532B">
      <w:pPr>
        <w:tabs>
          <w:tab w:val="left" w:pos="540"/>
        </w:tabs>
        <w:ind w:left="540" w:hanging="540"/>
        <w:rPr>
          <w:rFonts w:asciiTheme="minorHAnsi" w:hAnsiTheme="minorHAnsi" w:cs="Arial"/>
        </w:rPr>
      </w:pPr>
      <w:r>
        <w:rPr>
          <w:rFonts w:asciiTheme="minorHAnsi" w:hAnsiTheme="minorHAnsi" w:cs="Arial"/>
        </w:rPr>
        <w:tab/>
      </w:r>
    </w:p>
    <w:p w14:paraId="17779F10" w14:textId="5BC1DAD4" w:rsidR="00C91877" w:rsidRDefault="000104B8" w:rsidP="0005532B">
      <w:pPr>
        <w:tabs>
          <w:tab w:val="left" w:pos="540"/>
        </w:tabs>
        <w:ind w:left="540" w:hanging="540"/>
        <w:rPr>
          <w:rFonts w:asciiTheme="minorHAnsi" w:hAnsiTheme="minorHAnsi" w:cs="Arial"/>
        </w:rPr>
      </w:pPr>
      <w:r>
        <w:rPr>
          <w:rFonts w:asciiTheme="minorHAnsi" w:hAnsiTheme="minorHAnsi" w:cs="Arial"/>
        </w:rPr>
        <w:tab/>
      </w:r>
      <w:r w:rsidR="007E54C6">
        <w:rPr>
          <w:rFonts w:asciiTheme="minorHAnsi" w:hAnsiTheme="minorHAnsi" w:cs="Arial"/>
          <w:b/>
          <w:i/>
        </w:rPr>
        <w:t>Recall:</w:t>
      </w:r>
      <w:r w:rsidR="007E54C6">
        <w:rPr>
          <w:rFonts w:asciiTheme="minorHAnsi" w:hAnsiTheme="minorHAnsi" w:cs="Arial"/>
        </w:rPr>
        <w:tab/>
        <w:t xml:space="preserve">When remaining issues have been </w:t>
      </w:r>
      <w:r w:rsidR="00D0517B">
        <w:rPr>
          <w:rFonts w:asciiTheme="minorHAnsi" w:hAnsiTheme="minorHAnsi" w:cs="Arial"/>
        </w:rPr>
        <w:t>addressed.</w:t>
      </w:r>
      <w:r w:rsidR="007E54C6">
        <w:rPr>
          <w:rFonts w:asciiTheme="minorHAnsi" w:hAnsiTheme="minorHAnsi" w:cs="Arial"/>
        </w:rPr>
        <w:t xml:space="preserve"> </w:t>
      </w:r>
    </w:p>
    <w:p w14:paraId="36F4D8A6" w14:textId="77777777" w:rsidR="00C91877" w:rsidRDefault="00C91877">
      <w:pPr>
        <w:rPr>
          <w:rFonts w:asciiTheme="minorHAnsi" w:hAnsiTheme="minorHAnsi" w:cs="Arial"/>
        </w:rPr>
      </w:pPr>
      <w:r>
        <w:rPr>
          <w:rFonts w:asciiTheme="minorHAnsi" w:hAnsiTheme="minorHAnsi" w:cs="Arial"/>
        </w:rPr>
        <w:br w:type="page"/>
      </w:r>
    </w:p>
    <w:p w14:paraId="542D647B" w14:textId="7151E0DD" w:rsidR="00B20C1A" w:rsidRPr="00F05A42" w:rsidRDefault="00BF5B5B" w:rsidP="00905444">
      <w:pPr>
        <w:tabs>
          <w:tab w:val="left" w:pos="540"/>
        </w:tabs>
        <w:ind w:left="547" w:hanging="540"/>
        <w:contextualSpacing/>
        <w:rPr>
          <w:rFonts w:asciiTheme="minorHAnsi" w:hAnsiTheme="minorHAnsi" w:cs="Arial"/>
          <w:b/>
        </w:rPr>
      </w:pPr>
      <w:r>
        <w:rPr>
          <w:rFonts w:asciiTheme="minorHAnsi" w:hAnsiTheme="minorHAnsi" w:cs="Arial"/>
          <w:b/>
        </w:rPr>
        <w:lastRenderedPageBreak/>
        <w:t>5</w:t>
      </w:r>
      <w:r w:rsidR="00F05A42">
        <w:rPr>
          <w:rFonts w:asciiTheme="minorHAnsi" w:hAnsiTheme="minorHAnsi" w:cs="Arial"/>
          <w:b/>
        </w:rPr>
        <w:t>.</w:t>
      </w:r>
      <w:r w:rsidR="00D1388E">
        <w:rPr>
          <w:rFonts w:asciiTheme="minorHAnsi" w:hAnsiTheme="minorHAnsi" w:cs="Arial"/>
          <w:b/>
        </w:rPr>
        <w:t>2</w:t>
      </w:r>
      <w:r w:rsidR="00F05A42">
        <w:rPr>
          <w:rFonts w:asciiTheme="minorHAnsi" w:hAnsiTheme="minorHAnsi" w:cs="Arial"/>
          <w:b/>
        </w:rPr>
        <w:t xml:space="preserve"> </w:t>
      </w:r>
      <w:r w:rsidR="00A05637">
        <w:rPr>
          <w:rFonts w:asciiTheme="minorHAnsi" w:hAnsiTheme="minorHAnsi" w:cs="Arial"/>
          <w:b/>
        </w:rPr>
        <w:tab/>
      </w:r>
      <w:r w:rsidR="0072751F">
        <w:rPr>
          <w:rFonts w:asciiTheme="minorHAnsi" w:hAnsiTheme="minorHAnsi" w:cs="Arial"/>
          <w:b/>
        </w:rPr>
        <w:t>C</w:t>
      </w:r>
      <w:r w:rsidR="000104B8">
        <w:rPr>
          <w:rFonts w:asciiTheme="minorHAnsi" w:hAnsiTheme="minorHAnsi" w:cs="Arial"/>
          <w:b/>
        </w:rPr>
        <w:t xml:space="preserve">ollege Academic Council </w:t>
      </w:r>
      <w:r w:rsidR="00D0517B">
        <w:rPr>
          <w:rFonts w:asciiTheme="minorHAnsi" w:hAnsiTheme="minorHAnsi" w:cs="Arial"/>
          <w:b/>
        </w:rPr>
        <w:t>Subcommittee</w:t>
      </w:r>
      <w:r w:rsidR="0072751F">
        <w:rPr>
          <w:rFonts w:asciiTheme="minorHAnsi" w:hAnsiTheme="minorHAnsi" w:cs="Arial"/>
          <w:b/>
        </w:rPr>
        <w:t xml:space="preserve"> Update</w:t>
      </w:r>
    </w:p>
    <w:p w14:paraId="0F9CA94E" w14:textId="0E7B612A" w:rsidR="00ED45ED" w:rsidRDefault="00D0517B" w:rsidP="0072751F">
      <w:pPr>
        <w:tabs>
          <w:tab w:val="left" w:pos="540"/>
        </w:tabs>
        <w:ind w:left="547" w:hanging="540"/>
        <w:contextualSpacing/>
        <w:rPr>
          <w:rFonts w:asciiTheme="minorHAnsi" w:hAnsiTheme="minorHAnsi" w:cs="Arial"/>
        </w:rPr>
      </w:pPr>
      <w:r>
        <w:rPr>
          <w:rFonts w:asciiTheme="minorHAnsi" w:hAnsiTheme="minorHAnsi" w:cs="Arial"/>
          <w:b/>
        </w:rPr>
        <w:tab/>
      </w:r>
      <w:r>
        <w:rPr>
          <w:rFonts w:asciiTheme="minorHAnsi" w:hAnsiTheme="minorHAnsi" w:cs="Arial"/>
        </w:rPr>
        <w:t>Kilmeny West reported on the</w:t>
      </w:r>
      <w:r w:rsidR="000104B8">
        <w:rPr>
          <w:rFonts w:asciiTheme="minorHAnsi" w:hAnsiTheme="minorHAnsi" w:cs="Arial"/>
        </w:rPr>
        <w:t xml:space="preserve"> activities </w:t>
      </w:r>
      <w:r>
        <w:rPr>
          <w:rFonts w:asciiTheme="minorHAnsi" w:hAnsiTheme="minorHAnsi" w:cs="Arial"/>
        </w:rPr>
        <w:t xml:space="preserve">of the CAC Subcommittee struck to examine the policies and procedures of the College Academic Council (CAC).  Members of the subcommittee include Judy Flieler, Steve Neumann, Jon Parker, Laura Stanbra, Claire Tortolo, Kilmeny West, and Jack Wilson. They are meeting bi-weekly. </w:t>
      </w:r>
    </w:p>
    <w:p w14:paraId="23E7137B" w14:textId="77777777" w:rsidR="00ED45ED" w:rsidRDefault="00ED45ED" w:rsidP="0072751F">
      <w:pPr>
        <w:tabs>
          <w:tab w:val="left" w:pos="540"/>
        </w:tabs>
        <w:ind w:left="547" w:hanging="540"/>
        <w:contextualSpacing/>
        <w:rPr>
          <w:rFonts w:asciiTheme="minorHAnsi" w:hAnsiTheme="minorHAnsi" w:cs="Arial"/>
        </w:rPr>
      </w:pPr>
    </w:p>
    <w:p w14:paraId="5B8C29E5" w14:textId="624753CD" w:rsidR="00D0517B" w:rsidRDefault="00ED45ED" w:rsidP="0072751F">
      <w:pPr>
        <w:tabs>
          <w:tab w:val="left" w:pos="540"/>
        </w:tabs>
        <w:ind w:left="547" w:hanging="540"/>
        <w:contextualSpacing/>
        <w:rPr>
          <w:rFonts w:asciiTheme="minorHAnsi" w:hAnsiTheme="minorHAnsi" w:cs="Arial"/>
        </w:rPr>
      </w:pPr>
      <w:r>
        <w:rPr>
          <w:rFonts w:asciiTheme="minorHAnsi" w:hAnsiTheme="minorHAnsi" w:cs="Arial"/>
        </w:rPr>
        <w:tab/>
      </w:r>
      <w:r w:rsidR="00D0517B">
        <w:rPr>
          <w:rFonts w:asciiTheme="minorHAnsi" w:hAnsiTheme="minorHAnsi" w:cs="Arial"/>
        </w:rPr>
        <w:t xml:space="preserve">A survey of the current Council members </w:t>
      </w:r>
      <w:r w:rsidR="000104B8">
        <w:rPr>
          <w:rFonts w:asciiTheme="minorHAnsi" w:hAnsiTheme="minorHAnsi" w:cs="Arial"/>
        </w:rPr>
        <w:t xml:space="preserve">resulted in a </w:t>
      </w:r>
      <w:r w:rsidR="00D0517B">
        <w:rPr>
          <w:rFonts w:asciiTheme="minorHAnsi" w:hAnsiTheme="minorHAnsi" w:cs="Arial"/>
        </w:rPr>
        <w:t>participation ra</w:t>
      </w:r>
      <w:r w:rsidR="000104B8">
        <w:rPr>
          <w:rFonts w:asciiTheme="minorHAnsi" w:hAnsiTheme="minorHAnsi" w:cs="Arial"/>
        </w:rPr>
        <w:t xml:space="preserve">te of 65% to date. It </w:t>
      </w:r>
      <w:r>
        <w:rPr>
          <w:rFonts w:asciiTheme="minorHAnsi" w:hAnsiTheme="minorHAnsi" w:cs="Arial"/>
        </w:rPr>
        <w:t xml:space="preserve">will remain open until Tuesday evening for those who have not yet responded. The broad themes identified from the survey results and additional research that would form the characteristics of an effective council </w:t>
      </w:r>
      <w:proofErr w:type="gramStart"/>
      <w:r>
        <w:rPr>
          <w:rFonts w:asciiTheme="minorHAnsi" w:hAnsiTheme="minorHAnsi" w:cs="Arial"/>
        </w:rPr>
        <w:t>include</w:t>
      </w:r>
      <w:proofErr w:type="gramEnd"/>
      <w:r>
        <w:rPr>
          <w:rFonts w:asciiTheme="minorHAnsi" w:hAnsiTheme="minorHAnsi" w:cs="Arial"/>
        </w:rPr>
        <w:t>:</w:t>
      </w:r>
      <w:r w:rsidR="00D0517B">
        <w:rPr>
          <w:rFonts w:asciiTheme="minorHAnsi" w:hAnsiTheme="minorHAnsi" w:cs="Arial"/>
        </w:rPr>
        <w:t xml:space="preserve"> orientation and certification, adhere</w:t>
      </w:r>
      <w:r>
        <w:rPr>
          <w:rFonts w:asciiTheme="minorHAnsi" w:hAnsiTheme="minorHAnsi" w:cs="Arial"/>
        </w:rPr>
        <w:t>nce</w:t>
      </w:r>
      <w:r w:rsidR="00D0517B">
        <w:rPr>
          <w:rFonts w:asciiTheme="minorHAnsi" w:hAnsiTheme="minorHAnsi" w:cs="Arial"/>
        </w:rPr>
        <w:t xml:space="preserve"> to policy, </w:t>
      </w:r>
      <w:r>
        <w:rPr>
          <w:rFonts w:asciiTheme="minorHAnsi" w:hAnsiTheme="minorHAnsi" w:cs="Arial"/>
        </w:rPr>
        <w:t>actionable tasks, communication and transparency, discussion and debate, and efficient procedures.</w:t>
      </w:r>
    </w:p>
    <w:p w14:paraId="252725E8" w14:textId="77777777" w:rsidR="00ED45ED" w:rsidRDefault="00ED45ED" w:rsidP="0072751F">
      <w:pPr>
        <w:tabs>
          <w:tab w:val="left" w:pos="540"/>
        </w:tabs>
        <w:ind w:left="547" w:hanging="540"/>
        <w:contextualSpacing/>
        <w:rPr>
          <w:rFonts w:asciiTheme="minorHAnsi" w:hAnsiTheme="minorHAnsi" w:cs="Arial"/>
        </w:rPr>
      </w:pPr>
    </w:p>
    <w:p w14:paraId="372D08F9" w14:textId="53784FA5" w:rsidR="00ED45ED" w:rsidRDefault="00ED45ED" w:rsidP="0072751F">
      <w:pPr>
        <w:tabs>
          <w:tab w:val="left" w:pos="540"/>
        </w:tabs>
        <w:ind w:left="547" w:hanging="540"/>
        <w:contextualSpacing/>
        <w:rPr>
          <w:rFonts w:asciiTheme="minorHAnsi" w:hAnsiTheme="minorHAnsi" w:cs="Arial"/>
        </w:rPr>
      </w:pPr>
      <w:r>
        <w:rPr>
          <w:rFonts w:asciiTheme="minorHAnsi" w:hAnsiTheme="minorHAnsi" w:cs="Arial"/>
        </w:rPr>
        <w:tab/>
        <w:t>Next steps involve reviewing survey results, reviewing policy, establishing action items, reporting back to Council, Council feedback, revision and approval and forwarding recommendations to oversight bodies for approval, if necessary.</w:t>
      </w:r>
    </w:p>
    <w:p w14:paraId="694A80DB" w14:textId="77777777" w:rsidR="00D0517B" w:rsidRPr="00ED45ED" w:rsidRDefault="00D0517B" w:rsidP="0072751F">
      <w:pPr>
        <w:tabs>
          <w:tab w:val="left" w:pos="540"/>
        </w:tabs>
        <w:ind w:left="547" w:hanging="540"/>
        <w:contextualSpacing/>
        <w:rPr>
          <w:rFonts w:asciiTheme="minorHAnsi" w:hAnsiTheme="minorHAnsi" w:cs="Arial"/>
          <w:b/>
        </w:rPr>
      </w:pPr>
    </w:p>
    <w:p w14:paraId="3B899143" w14:textId="693E46B1" w:rsidR="0072751F" w:rsidRDefault="00ED45ED" w:rsidP="000104B8">
      <w:pPr>
        <w:tabs>
          <w:tab w:val="left" w:pos="540"/>
        </w:tabs>
        <w:ind w:left="547" w:hanging="540"/>
        <w:contextualSpacing/>
        <w:rPr>
          <w:rFonts w:asciiTheme="minorHAnsi" w:hAnsiTheme="minorHAnsi" w:cs="Arial"/>
        </w:rPr>
      </w:pPr>
      <w:r>
        <w:rPr>
          <w:rFonts w:asciiTheme="minorHAnsi" w:hAnsiTheme="minorHAnsi" w:cs="Arial"/>
          <w:b/>
        </w:rPr>
        <w:tab/>
      </w:r>
      <w:r>
        <w:rPr>
          <w:rFonts w:asciiTheme="minorHAnsi" w:hAnsiTheme="minorHAnsi" w:cs="Arial"/>
        </w:rPr>
        <w:t>Discussion followed:</w:t>
      </w:r>
    </w:p>
    <w:p w14:paraId="5D7B9635" w14:textId="1FC88CC3" w:rsidR="00ED45ED" w:rsidRDefault="00ED45ED" w:rsidP="000104B8">
      <w:pPr>
        <w:pStyle w:val="ListParagraph"/>
        <w:numPr>
          <w:ilvl w:val="0"/>
          <w:numId w:val="17"/>
        </w:numPr>
        <w:tabs>
          <w:tab w:val="left" w:pos="540"/>
        </w:tabs>
        <w:spacing w:after="0" w:line="240" w:lineRule="auto"/>
        <w:ind w:left="810" w:hanging="270"/>
        <w:rPr>
          <w:rFonts w:asciiTheme="minorHAnsi" w:hAnsiTheme="minorHAnsi" w:cs="Arial"/>
        </w:rPr>
      </w:pPr>
      <w:r>
        <w:rPr>
          <w:rFonts w:asciiTheme="minorHAnsi" w:hAnsiTheme="minorHAnsi" w:cs="Arial"/>
        </w:rPr>
        <w:t>It is hoped that the recommendations will be taken into consideration by the Senior Vice President, Academic’s review working group.</w:t>
      </w:r>
      <w:r w:rsidR="001A0633">
        <w:rPr>
          <w:rFonts w:asciiTheme="minorHAnsi" w:hAnsiTheme="minorHAnsi" w:cs="Arial"/>
        </w:rPr>
        <w:t xml:space="preserve"> A mechanism is needed for the subcommittee to provide input on the Policy AA02.</w:t>
      </w:r>
    </w:p>
    <w:p w14:paraId="450CC42D" w14:textId="0AEE28CC" w:rsidR="00ED45ED" w:rsidRDefault="000104B8" w:rsidP="000104B8">
      <w:pPr>
        <w:pStyle w:val="ListParagraph"/>
        <w:numPr>
          <w:ilvl w:val="0"/>
          <w:numId w:val="17"/>
        </w:numPr>
        <w:tabs>
          <w:tab w:val="left" w:pos="540"/>
        </w:tabs>
        <w:spacing w:after="0" w:line="240" w:lineRule="auto"/>
        <w:ind w:left="810" w:hanging="270"/>
        <w:rPr>
          <w:rFonts w:asciiTheme="minorHAnsi" w:hAnsiTheme="minorHAnsi" w:cs="Arial"/>
        </w:rPr>
      </w:pPr>
      <w:r>
        <w:rPr>
          <w:rFonts w:asciiTheme="minorHAnsi" w:hAnsiTheme="minorHAnsi" w:cs="Arial"/>
        </w:rPr>
        <w:t>I</w:t>
      </w:r>
      <w:r w:rsidR="00ED45ED">
        <w:rPr>
          <w:rFonts w:asciiTheme="minorHAnsi" w:hAnsiTheme="minorHAnsi" w:cs="Arial"/>
        </w:rPr>
        <w:t xml:space="preserve">n accordance with the five year cyclical review of </w:t>
      </w:r>
      <w:r>
        <w:rPr>
          <w:rFonts w:asciiTheme="minorHAnsi" w:hAnsiTheme="minorHAnsi" w:cs="Arial"/>
        </w:rPr>
        <w:t xml:space="preserve">College </w:t>
      </w:r>
      <w:r w:rsidR="00ED45ED">
        <w:rPr>
          <w:rFonts w:asciiTheme="minorHAnsi" w:hAnsiTheme="minorHAnsi" w:cs="Arial"/>
        </w:rPr>
        <w:t xml:space="preserve">policies, AA02 comes up for review in May. As such, the office of the Senior Vice President, Academic (SVPAO) will be creating a small working group to review the policy. It will include two members of the </w:t>
      </w:r>
      <w:r>
        <w:rPr>
          <w:rFonts w:asciiTheme="minorHAnsi" w:hAnsiTheme="minorHAnsi" w:cs="Arial"/>
        </w:rPr>
        <w:t>CAC subcommittee</w:t>
      </w:r>
      <w:r w:rsidR="00ED45ED">
        <w:rPr>
          <w:rFonts w:asciiTheme="minorHAnsi" w:hAnsiTheme="minorHAnsi" w:cs="Arial"/>
        </w:rPr>
        <w:t>. The results will be brought back to Council</w:t>
      </w:r>
      <w:r>
        <w:rPr>
          <w:rFonts w:asciiTheme="minorHAnsi" w:hAnsiTheme="minorHAnsi" w:cs="Arial"/>
        </w:rPr>
        <w:t xml:space="preserve"> for feedback.</w:t>
      </w:r>
    </w:p>
    <w:p w14:paraId="0916634A" w14:textId="5785FF93" w:rsidR="001A0633" w:rsidRPr="001A0633" w:rsidRDefault="00ED45ED" w:rsidP="001A0633">
      <w:pPr>
        <w:pStyle w:val="ListParagraph"/>
        <w:numPr>
          <w:ilvl w:val="0"/>
          <w:numId w:val="17"/>
        </w:numPr>
        <w:tabs>
          <w:tab w:val="left" w:pos="540"/>
        </w:tabs>
        <w:spacing w:after="0" w:line="240" w:lineRule="auto"/>
        <w:ind w:left="810" w:hanging="270"/>
        <w:rPr>
          <w:rFonts w:asciiTheme="minorHAnsi" w:hAnsiTheme="minorHAnsi" w:cs="Arial"/>
        </w:rPr>
      </w:pPr>
      <w:r>
        <w:rPr>
          <w:rFonts w:asciiTheme="minorHAnsi" w:hAnsiTheme="minorHAnsi" w:cs="Arial"/>
        </w:rPr>
        <w:t>The subcommittee should focus on procedures while, the SVPAO’s working group will focus on policy.</w:t>
      </w:r>
    </w:p>
    <w:p w14:paraId="0A5E8086" w14:textId="77777777" w:rsidR="000104B8" w:rsidRDefault="000104B8" w:rsidP="000104B8">
      <w:pPr>
        <w:pStyle w:val="ListParagraph"/>
        <w:tabs>
          <w:tab w:val="left" w:pos="540"/>
        </w:tabs>
        <w:spacing w:after="0" w:line="240" w:lineRule="auto"/>
        <w:ind w:left="810"/>
        <w:rPr>
          <w:rFonts w:asciiTheme="minorHAnsi" w:hAnsiTheme="minorHAnsi" w:cs="Arial"/>
        </w:rPr>
      </w:pPr>
    </w:p>
    <w:p w14:paraId="0F5B52EC" w14:textId="5B6EC9E3" w:rsidR="00ED45ED" w:rsidRPr="00ED45ED" w:rsidRDefault="00ED45ED" w:rsidP="00ED45ED">
      <w:pPr>
        <w:tabs>
          <w:tab w:val="left" w:pos="540"/>
        </w:tabs>
        <w:rPr>
          <w:rFonts w:asciiTheme="minorHAnsi" w:hAnsiTheme="minorHAnsi" w:cs="Arial"/>
        </w:rPr>
      </w:pPr>
      <w:r>
        <w:rPr>
          <w:rFonts w:asciiTheme="minorHAnsi" w:hAnsiTheme="minorHAnsi" w:cs="Arial"/>
        </w:rPr>
        <w:tab/>
      </w:r>
      <w:r w:rsidR="000104B8">
        <w:rPr>
          <w:rFonts w:asciiTheme="minorHAnsi" w:hAnsiTheme="minorHAnsi" w:cs="Arial"/>
          <w:b/>
          <w:i/>
        </w:rPr>
        <w:t>Recall:</w:t>
      </w:r>
      <w:r>
        <w:rPr>
          <w:rFonts w:asciiTheme="minorHAnsi" w:hAnsiTheme="minorHAnsi" w:cs="Arial"/>
        </w:rPr>
        <w:tab/>
      </w:r>
      <w:r w:rsidR="000104B8">
        <w:rPr>
          <w:rFonts w:asciiTheme="minorHAnsi" w:hAnsiTheme="minorHAnsi" w:cs="Arial"/>
        </w:rPr>
        <w:t>May 08, 2017</w:t>
      </w:r>
    </w:p>
    <w:p w14:paraId="7B1CB76D" w14:textId="77777777" w:rsidR="00252900" w:rsidRDefault="00252900" w:rsidP="0072751F">
      <w:pPr>
        <w:tabs>
          <w:tab w:val="left" w:pos="540"/>
        </w:tabs>
        <w:rPr>
          <w:rFonts w:asciiTheme="minorHAnsi" w:hAnsiTheme="minorHAnsi" w:cs="Arial"/>
        </w:rPr>
      </w:pPr>
    </w:p>
    <w:p w14:paraId="63E27AB3" w14:textId="5D3447A5" w:rsidR="00FA6D8A" w:rsidRDefault="00BF5B5B" w:rsidP="00FA6D8A">
      <w:pPr>
        <w:tabs>
          <w:tab w:val="left" w:pos="540"/>
        </w:tabs>
        <w:ind w:left="540" w:hanging="540"/>
        <w:rPr>
          <w:rFonts w:asciiTheme="minorHAnsi" w:hAnsiTheme="minorHAnsi" w:cs="Arial"/>
          <w:b/>
        </w:rPr>
      </w:pPr>
      <w:r>
        <w:rPr>
          <w:rFonts w:asciiTheme="minorHAnsi" w:hAnsiTheme="minorHAnsi" w:cs="Arial"/>
          <w:b/>
        </w:rPr>
        <w:t>5</w:t>
      </w:r>
      <w:r w:rsidR="003768B6">
        <w:rPr>
          <w:rFonts w:asciiTheme="minorHAnsi" w:hAnsiTheme="minorHAnsi" w:cs="Arial"/>
          <w:b/>
        </w:rPr>
        <w:t>.3</w:t>
      </w:r>
      <w:r w:rsidR="00FA6D8A">
        <w:rPr>
          <w:rFonts w:asciiTheme="minorHAnsi" w:hAnsiTheme="minorHAnsi" w:cs="Arial"/>
          <w:b/>
        </w:rPr>
        <w:tab/>
      </w:r>
      <w:r w:rsidR="00722B98">
        <w:rPr>
          <w:rFonts w:asciiTheme="minorHAnsi" w:hAnsiTheme="minorHAnsi" w:cs="Arial"/>
          <w:b/>
        </w:rPr>
        <w:t xml:space="preserve">Faculty Performance Development Program </w:t>
      </w:r>
    </w:p>
    <w:p w14:paraId="4A8F29A5" w14:textId="1A13C37C" w:rsidR="00722B98" w:rsidRDefault="00ED45ED" w:rsidP="00722B98">
      <w:pPr>
        <w:tabs>
          <w:tab w:val="left" w:pos="540"/>
        </w:tabs>
        <w:ind w:left="540" w:hanging="540"/>
        <w:rPr>
          <w:rFonts w:asciiTheme="minorHAnsi" w:hAnsiTheme="minorHAnsi" w:cs="Arial"/>
        </w:rPr>
      </w:pPr>
      <w:r>
        <w:rPr>
          <w:rFonts w:asciiTheme="minorHAnsi" w:hAnsiTheme="minorHAnsi" w:cs="Arial"/>
        </w:rPr>
        <w:tab/>
      </w:r>
      <w:r w:rsidR="00722B98">
        <w:rPr>
          <w:rFonts w:asciiTheme="minorHAnsi" w:hAnsiTheme="minorHAnsi" w:cs="Arial"/>
        </w:rPr>
        <w:t>Connie Powers</w:t>
      </w:r>
      <w:r>
        <w:rPr>
          <w:rFonts w:asciiTheme="minorHAnsi" w:hAnsiTheme="minorHAnsi" w:cs="Arial"/>
        </w:rPr>
        <w:t xml:space="preserve">, Acting Manager, Organizational Effectiveness, Human Resources </w:t>
      </w:r>
      <w:r w:rsidR="00722B98">
        <w:rPr>
          <w:rFonts w:asciiTheme="minorHAnsi" w:hAnsiTheme="minorHAnsi" w:cs="Arial"/>
        </w:rPr>
        <w:t>provide</w:t>
      </w:r>
      <w:r>
        <w:rPr>
          <w:rFonts w:asciiTheme="minorHAnsi" w:hAnsiTheme="minorHAnsi" w:cs="Arial"/>
        </w:rPr>
        <w:t xml:space="preserve">d Council </w:t>
      </w:r>
      <w:r w:rsidR="00722B98">
        <w:rPr>
          <w:rFonts w:asciiTheme="minorHAnsi" w:hAnsiTheme="minorHAnsi" w:cs="Arial"/>
        </w:rPr>
        <w:t xml:space="preserve">with a current status update on the Faculty </w:t>
      </w:r>
      <w:r w:rsidR="00677FB5">
        <w:rPr>
          <w:rFonts w:asciiTheme="minorHAnsi" w:hAnsiTheme="minorHAnsi" w:cs="Arial"/>
        </w:rPr>
        <w:t>Performance</w:t>
      </w:r>
      <w:r w:rsidR="00722B98">
        <w:rPr>
          <w:rFonts w:asciiTheme="minorHAnsi" w:hAnsiTheme="minorHAnsi" w:cs="Arial"/>
        </w:rPr>
        <w:t xml:space="preserve"> Development Program</w:t>
      </w:r>
      <w:r w:rsidR="002900B6">
        <w:rPr>
          <w:rFonts w:asciiTheme="minorHAnsi" w:hAnsiTheme="minorHAnsi" w:cs="Arial"/>
        </w:rPr>
        <w:t xml:space="preserve"> following a presentation on March 2016.</w:t>
      </w:r>
    </w:p>
    <w:p w14:paraId="033F38A1" w14:textId="77777777" w:rsidR="002D0B31" w:rsidRDefault="002D0B31" w:rsidP="00722B98">
      <w:pPr>
        <w:tabs>
          <w:tab w:val="left" w:pos="540"/>
        </w:tabs>
        <w:ind w:left="540" w:hanging="540"/>
        <w:rPr>
          <w:rFonts w:asciiTheme="minorHAnsi" w:hAnsiTheme="minorHAnsi" w:cs="Arial"/>
        </w:rPr>
      </w:pPr>
    </w:p>
    <w:p w14:paraId="2354CD57" w14:textId="50F46A3F" w:rsidR="009F7962" w:rsidRDefault="002900B6" w:rsidP="00722B98">
      <w:pPr>
        <w:tabs>
          <w:tab w:val="left" w:pos="540"/>
        </w:tabs>
        <w:ind w:left="540" w:hanging="540"/>
        <w:rPr>
          <w:rFonts w:asciiTheme="minorHAnsi" w:hAnsiTheme="minorHAnsi" w:cs="Arial"/>
        </w:rPr>
      </w:pPr>
      <w:r>
        <w:rPr>
          <w:rFonts w:asciiTheme="minorHAnsi" w:hAnsiTheme="minorHAnsi" w:cs="Arial"/>
        </w:rPr>
        <w:tab/>
      </w:r>
      <w:r w:rsidR="00722B98">
        <w:rPr>
          <w:rFonts w:asciiTheme="minorHAnsi" w:hAnsiTheme="minorHAnsi" w:cs="Arial"/>
        </w:rPr>
        <w:t xml:space="preserve">The objective </w:t>
      </w:r>
      <w:r w:rsidR="00C71B10">
        <w:rPr>
          <w:rFonts w:asciiTheme="minorHAnsi" w:hAnsiTheme="minorHAnsi" w:cs="Arial"/>
        </w:rPr>
        <w:t xml:space="preserve">is </w:t>
      </w:r>
      <w:r w:rsidR="000104B8">
        <w:rPr>
          <w:rFonts w:asciiTheme="minorHAnsi" w:hAnsiTheme="minorHAnsi" w:cs="Arial"/>
        </w:rPr>
        <w:t xml:space="preserve">to </w:t>
      </w:r>
      <w:r w:rsidR="00C71B10">
        <w:rPr>
          <w:rFonts w:asciiTheme="minorHAnsi" w:hAnsiTheme="minorHAnsi" w:cs="Arial"/>
        </w:rPr>
        <w:t>provide</w:t>
      </w:r>
      <w:r w:rsidR="00722B98">
        <w:rPr>
          <w:rFonts w:asciiTheme="minorHAnsi" w:hAnsiTheme="minorHAnsi" w:cs="Arial"/>
        </w:rPr>
        <w:t xml:space="preserve"> a formal and consistent program that is supportive, practical, collaborative, and respectful for all stakeholders and to ensure career success for our faculty</w:t>
      </w:r>
      <w:r w:rsidR="00C71B10">
        <w:rPr>
          <w:rFonts w:asciiTheme="minorHAnsi" w:hAnsiTheme="minorHAnsi" w:cs="Arial"/>
        </w:rPr>
        <w:t xml:space="preserve"> by providing </w:t>
      </w:r>
      <w:r w:rsidR="00722B98">
        <w:rPr>
          <w:rFonts w:asciiTheme="minorHAnsi" w:hAnsiTheme="minorHAnsi" w:cs="Arial"/>
        </w:rPr>
        <w:t xml:space="preserve">support and </w:t>
      </w:r>
      <w:r w:rsidR="00C71B10">
        <w:rPr>
          <w:rFonts w:asciiTheme="minorHAnsi" w:hAnsiTheme="minorHAnsi" w:cs="Arial"/>
        </w:rPr>
        <w:t>opportuniti</w:t>
      </w:r>
      <w:r w:rsidR="00722B98">
        <w:rPr>
          <w:rFonts w:asciiTheme="minorHAnsi" w:hAnsiTheme="minorHAnsi" w:cs="Arial"/>
        </w:rPr>
        <w:t xml:space="preserve">es for professional development and growth.  The intent is for </w:t>
      </w:r>
      <w:r w:rsidR="00677FB5">
        <w:rPr>
          <w:rFonts w:asciiTheme="minorHAnsi" w:hAnsiTheme="minorHAnsi" w:cs="Arial"/>
        </w:rPr>
        <w:t>faculty</w:t>
      </w:r>
      <w:r w:rsidR="00722B98">
        <w:rPr>
          <w:rFonts w:asciiTheme="minorHAnsi" w:hAnsiTheme="minorHAnsi" w:cs="Arial"/>
        </w:rPr>
        <w:t xml:space="preserve"> to </w:t>
      </w:r>
      <w:r w:rsidR="00677FB5">
        <w:rPr>
          <w:rFonts w:asciiTheme="minorHAnsi" w:hAnsiTheme="minorHAnsi" w:cs="Arial"/>
        </w:rPr>
        <w:t>participate</w:t>
      </w:r>
      <w:r w:rsidR="00722B98">
        <w:rPr>
          <w:rFonts w:asciiTheme="minorHAnsi" w:hAnsiTheme="minorHAnsi" w:cs="Arial"/>
        </w:rPr>
        <w:t xml:space="preserve"> once </w:t>
      </w:r>
      <w:r w:rsidR="00677FB5">
        <w:rPr>
          <w:rFonts w:asciiTheme="minorHAnsi" w:hAnsiTheme="minorHAnsi" w:cs="Arial"/>
        </w:rPr>
        <w:t>within</w:t>
      </w:r>
      <w:r w:rsidR="00722B98">
        <w:rPr>
          <w:rFonts w:asciiTheme="minorHAnsi" w:hAnsiTheme="minorHAnsi" w:cs="Arial"/>
        </w:rPr>
        <w:t xml:space="preserve"> </w:t>
      </w:r>
      <w:r w:rsidR="00677FB5">
        <w:rPr>
          <w:rFonts w:asciiTheme="minorHAnsi" w:hAnsiTheme="minorHAnsi" w:cs="Arial"/>
        </w:rPr>
        <w:t xml:space="preserve">a </w:t>
      </w:r>
      <w:r w:rsidR="00722B98">
        <w:rPr>
          <w:rFonts w:asciiTheme="minorHAnsi" w:hAnsiTheme="minorHAnsi" w:cs="Arial"/>
        </w:rPr>
        <w:t xml:space="preserve">three </w:t>
      </w:r>
      <w:r w:rsidR="00677FB5">
        <w:rPr>
          <w:rFonts w:asciiTheme="minorHAnsi" w:hAnsiTheme="minorHAnsi" w:cs="Arial"/>
        </w:rPr>
        <w:t>year</w:t>
      </w:r>
      <w:r w:rsidR="00722B98">
        <w:rPr>
          <w:rFonts w:asciiTheme="minorHAnsi" w:hAnsiTheme="minorHAnsi" w:cs="Arial"/>
        </w:rPr>
        <w:t xml:space="preserve"> cycle</w:t>
      </w:r>
      <w:r w:rsidR="000104B8">
        <w:rPr>
          <w:rFonts w:asciiTheme="minorHAnsi" w:hAnsiTheme="minorHAnsi" w:cs="Arial"/>
        </w:rPr>
        <w:t xml:space="preserve">. It is </w:t>
      </w:r>
      <w:r w:rsidR="00722B98">
        <w:rPr>
          <w:rFonts w:asciiTheme="minorHAnsi" w:hAnsiTheme="minorHAnsi" w:cs="Arial"/>
        </w:rPr>
        <w:t xml:space="preserve">an opportunity to provide input and have a conversation on the </w:t>
      </w:r>
      <w:r w:rsidR="000104B8">
        <w:rPr>
          <w:rFonts w:asciiTheme="minorHAnsi" w:hAnsiTheme="minorHAnsi" w:cs="Arial"/>
        </w:rPr>
        <w:t xml:space="preserve">seven </w:t>
      </w:r>
      <w:r w:rsidR="00722B98">
        <w:rPr>
          <w:rFonts w:asciiTheme="minorHAnsi" w:hAnsiTheme="minorHAnsi" w:cs="Arial"/>
        </w:rPr>
        <w:t xml:space="preserve">competencies and </w:t>
      </w:r>
      <w:r w:rsidR="000104B8">
        <w:rPr>
          <w:rFonts w:asciiTheme="minorHAnsi" w:hAnsiTheme="minorHAnsi" w:cs="Arial"/>
        </w:rPr>
        <w:t xml:space="preserve">on </w:t>
      </w:r>
      <w:r w:rsidR="00677FB5">
        <w:rPr>
          <w:rFonts w:asciiTheme="minorHAnsi" w:hAnsiTheme="minorHAnsi" w:cs="Arial"/>
        </w:rPr>
        <w:t>future</w:t>
      </w:r>
      <w:r w:rsidR="00722B98">
        <w:rPr>
          <w:rFonts w:asciiTheme="minorHAnsi" w:hAnsiTheme="minorHAnsi" w:cs="Arial"/>
        </w:rPr>
        <w:t xml:space="preserve"> </w:t>
      </w:r>
      <w:r w:rsidR="00C71B10">
        <w:rPr>
          <w:rFonts w:asciiTheme="minorHAnsi" w:hAnsiTheme="minorHAnsi" w:cs="Arial"/>
        </w:rPr>
        <w:t>professional development</w:t>
      </w:r>
      <w:r w:rsidR="00722B98">
        <w:rPr>
          <w:rFonts w:asciiTheme="minorHAnsi" w:hAnsiTheme="minorHAnsi" w:cs="Arial"/>
        </w:rPr>
        <w:t xml:space="preserve">. </w:t>
      </w:r>
      <w:r w:rsidR="00677FB5">
        <w:rPr>
          <w:rFonts w:asciiTheme="minorHAnsi" w:hAnsiTheme="minorHAnsi" w:cs="Arial"/>
        </w:rPr>
        <w:t>It recognizes faculty professional</w:t>
      </w:r>
      <w:r w:rsidR="00C71B10">
        <w:rPr>
          <w:rFonts w:asciiTheme="minorHAnsi" w:hAnsiTheme="minorHAnsi" w:cs="Arial"/>
        </w:rPr>
        <w:t xml:space="preserve"> performance</w:t>
      </w:r>
      <w:r w:rsidR="00677FB5">
        <w:rPr>
          <w:rFonts w:asciiTheme="minorHAnsi" w:hAnsiTheme="minorHAnsi" w:cs="Arial"/>
        </w:rPr>
        <w:t xml:space="preserve">, provides a formal opportunity for reflection and </w:t>
      </w:r>
      <w:r w:rsidR="00677FB5">
        <w:rPr>
          <w:rFonts w:asciiTheme="minorHAnsi" w:hAnsiTheme="minorHAnsi" w:cs="Arial"/>
        </w:rPr>
        <w:lastRenderedPageBreak/>
        <w:t>discussion on teaching and learning practices and subject matter expertise</w:t>
      </w:r>
      <w:r w:rsidR="00C71B10">
        <w:rPr>
          <w:rFonts w:asciiTheme="minorHAnsi" w:hAnsiTheme="minorHAnsi" w:cs="Arial"/>
        </w:rPr>
        <w:t>,</w:t>
      </w:r>
      <w:r w:rsidR="00677FB5">
        <w:rPr>
          <w:rFonts w:asciiTheme="minorHAnsi" w:hAnsiTheme="minorHAnsi" w:cs="Arial"/>
        </w:rPr>
        <w:t xml:space="preserve"> and supports collective accountability through careful, judicious, transparent, and evidence-based faculty performance. </w:t>
      </w:r>
      <w:r w:rsidR="00FB1DCA">
        <w:rPr>
          <w:rFonts w:asciiTheme="minorHAnsi" w:hAnsiTheme="minorHAnsi" w:cs="Arial"/>
        </w:rPr>
        <w:tab/>
      </w:r>
    </w:p>
    <w:p w14:paraId="0501EE84" w14:textId="77777777" w:rsidR="00722B98" w:rsidRDefault="00722B98" w:rsidP="000104B8">
      <w:pPr>
        <w:tabs>
          <w:tab w:val="left" w:pos="540"/>
        </w:tabs>
        <w:ind w:left="540" w:hanging="540"/>
        <w:rPr>
          <w:rFonts w:asciiTheme="minorHAnsi" w:hAnsiTheme="minorHAnsi" w:cs="Arial"/>
        </w:rPr>
      </w:pPr>
    </w:p>
    <w:p w14:paraId="5B905A3B" w14:textId="78BD02EF" w:rsidR="00677FB5" w:rsidRDefault="00C71B10" w:rsidP="000104B8">
      <w:pPr>
        <w:tabs>
          <w:tab w:val="left" w:pos="540"/>
        </w:tabs>
        <w:ind w:left="540" w:hanging="540"/>
        <w:rPr>
          <w:rFonts w:asciiTheme="minorHAnsi" w:hAnsiTheme="minorHAnsi" w:cs="Arial"/>
        </w:rPr>
      </w:pPr>
      <w:r>
        <w:rPr>
          <w:rFonts w:asciiTheme="minorHAnsi" w:hAnsiTheme="minorHAnsi" w:cs="Arial"/>
        </w:rPr>
        <w:tab/>
        <w:t>Question and answer period follows:</w:t>
      </w:r>
    </w:p>
    <w:p w14:paraId="06268F3A" w14:textId="307750E2" w:rsidR="00C71B10" w:rsidRDefault="00C71B10" w:rsidP="000104B8">
      <w:pPr>
        <w:pStyle w:val="ListParagraph"/>
        <w:numPr>
          <w:ilvl w:val="0"/>
          <w:numId w:val="18"/>
        </w:numPr>
        <w:tabs>
          <w:tab w:val="left" w:pos="540"/>
        </w:tabs>
        <w:spacing w:line="240" w:lineRule="auto"/>
        <w:ind w:left="900"/>
        <w:rPr>
          <w:rFonts w:asciiTheme="minorHAnsi" w:hAnsiTheme="minorHAnsi" w:cs="Arial"/>
        </w:rPr>
      </w:pPr>
      <w:r>
        <w:rPr>
          <w:rFonts w:asciiTheme="minorHAnsi" w:hAnsiTheme="minorHAnsi" w:cs="Arial"/>
        </w:rPr>
        <w:t>Participation is voluntary</w:t>
      </w:r>
      <w:r w:rsidR="00937592">
        <w:rPr>
          <w:rFonts w:asciiTheme="minorHAnsi" w:hAnsiTheme="minorHAnsi" w:cs="Arial"/>
        </w:rPr>
        <w:t>.</w:t>
      </w:r>
    </w:p>
    <w:p w14:paraId="6C66BBCD" w14:textId="6B042FD5" w:rsidR="0090365D" w:rsidRDefault="0090365D" w:rsidP="000104B8">
      <w:pPr>
        <w:pStyle w:val="ListParagraph"/>
        <w:numPr>
          <w:ilvl w:val="0"/>
          <w:numId w:val="18"/>
        </w:numPr>
        <w:tabs>
          <w:tab w:val="left" w:pos="540"/>
        </w:tabs>
        <w:spacing w:line="240" w:lineRule="auto"/>
        <w:ind w:left="900"/>
        <w:rPr>
          <w:rFonts w:asciiTheme="minorHAnsi" w:hAnsiTheme="minorHAnsi" w:cs="Arial"/>
        </w:rPr>
      </w:pPr>
      <w:r>
        <w:rPr>
          <w:rFonts w:asciiTheme="minorHAnsi" w:hAnsiTheme="minorHAnsi" w:cs="Arial"/>
        </w:rPr>
        <w:t>The program can be started at any time during the year. As such, completed documents can be received in Human Resources at any time during the year</w:t>
      </w:r>
    </w:p>
    <w:p w14:paraId="6F488F31" w14:textId="701B9480" w:rsidR="0090365D" w:rsidRDefault="0090365D" w:rsidP="000104B8">
      <w:pPr>
        <w:pStyle w:val="ListParagraph"/>
        <w:numPr>
          <w:ilvl w:val="0"/>
          <w:numId w:val="18"/>
        </w:numPr>
        <w:tabs>
          <w:tab w:val="left" w:pos="540"/>
        </w:tabs>
        <w:spacing w:line="240" w:lineRule="auto"/>
        <w:ind w:left="900"/>
        <w:rPr>
          <w:rFonts w:asciiTheme="minorHAnsi" w:hAnsiTheme="minorHAnsi" w:cs="Arial"/>
        </w:rPr>
      </w:pPr>
      <w:r>
        <w:rPr>
          <w:rFonts w:asciiTheme="minorHAnsi" w:hAnsiTheme="minorHAnsi" w:cs="Arial"/>
        </w:rPr>
        <w:t>Part-time faculty do not participate in the program</w:t>
      </w:r>
    </w:p>
    <w:p w14:paraId="6A91A2B3" w14:textId="1AABEE66" w:rsidR="0090365D" w:rsidRDefault="0090365D" w:rsidP="000104B8">
      <w:pPr>
        <w:pStyle w:val="ListParagraph"/>
        <w:numPr>
          <w:ilvl w:val="0"/>
          <w:numId w:val="18"/>
        </w:numPr>
        <w:tabs>
          <w:tab w:val="left" w:pos="540"/>
        </w:tabs>
        <w:spacing w:line="240" w:lineRule="auto"/>
        <w:ind w:left="900"/>
        <w:rPr>
          <w:rFonts w:asciiTheme="minorHAnsi" w:hAnsiTheme="minorHAnsi" w:cs="Arial"/>
        </w:rPr>
      </w:pPr>
      <w:r>
        <w:rPr>
          <w:rFonts w:asciiTheme="minorHAnsi" w:hAnsiTheme="minorHAnsi" w:cs="Arial"/>
        </w:rPr>
        <w:t>Documents are confidential and should be treated as such</w:t>
      </w:r>
    </w:p>
    <w:p w14:paraId="7D109322" w14:textId="02FEBA7C" w:rsidR="007C1111" w:rsidRPr="00C71B10" w:rsidRDefault="007C1111" w:rsidP="000104B8">
      <w:pPr>
        <w:pStyle w:val="ListParagraph"/>
        <w:numPr>
          <w:ilvl w:val="0"/>
          <w:numId w:val="18"/>
        </w:numPr>
        <w:tabs>
          <w:tab w:val="left" w:pos="540"/>
        </w:tabs>
        <w:spacing w:line="240" w:lineRule="auto"/>
        <w:ind w:left="900"/>
        <w:rPr>
          <w:rFonts w:asciiTheme="minorHAnsi" w:hAnsiTheme="minorHAnsi" w:cs="Arial"/>
        </w:rPr>
      </w:pPr>
      <w:r>
        <w:rPr>
          <w:rFonts w:asciiTheme="minorHAnsi" w:hAnsiTheme="minorHAnsi" w:cs="Arial"/>
        </w:rPr>
        <w:t>Support Staff have a new process rolling out soon; while, Managers have an annual process related to performance contracts and competencies</w:t>
      </w:r>
    </w:p>
    <w:p w14:paraId="778D355D" w14:textId="519B3EC3" w:rsidR="007C1111" w:rsidRDefault="007C1111" w:rsidP="00722B98">
      <w:pPr>
        <w:tabs>
          <w:tab w:val="left" w:pos="540"/>
        </w:tabs>
        <w:ind w:left="540" w:hanging="540"/>
        <w:rPr>
          <w:rFonts w:asciiTheme="minorHAnsi" w:hAnsiTheme="minorHAnsi" w:cs="Arial"/>
        </w:rPr>
      </w:pPr>
      <w:r>
        <w:rPr>
          <w:rFonts w:asciiTheme="minorHAnsi" w:hAnsiTheme="minorHAnsi" w:cs="Arial"/>
        </w:rPr>
        <w:tab/>
        <w:t>The Chair thanked Connie for the update on the program.</w:t>
      </w:r>
    </w:p>
    <w:tbl>
      <w:tblPr>
        <w:tblW w:w="0" w:type="auto"/>
        <w:tblInd w:w="-162" w:type="dxa"/>
        <w:tblLook w:val="01E0" w:firstRow="1" w:lastRow="1" w:firstColumn="1" w:lastColumn="1" w:noHBand="0" w:noVBand="0"/>
      </w:tblPr>
      <w:tblGrid>
        <w:gridCol w:w="8802"/>
      </w:tblGrid>
      <w:tr w:rsidR="000E5AC4" w:rsidRPr="00136279" w14:paraId="424B02CD" w14:textId="77777777" w:rsidTr="007C1111">
        <w:tc>
          <w:tcPr>
            <w:tcW w:w="8802" w:type="dxa"/>
          </w:tcPr>
          <w:p w14:paraId="7F6434D0" w14:textId="77777777" w:rsidR="000E5AC4" w:rsidRPr="00136279" w:rsidRDefault="000E5AC4" w:rsidP="00161A46">
            <w:pPr>
              <w:rPr>
                <w:rFonts w:ascii="Calibri" w:hAnsi="Calibri" w:cs="Arial"/>
                <w:sz w:val="22"/>
                <w:szCs w:val="22"/>
                <w:u w:val="single"/>
              </w:rPr>
            </w:pPr>
          </w:p>
        </w:tc>
      </w:tr>
    </w:tbl>
    <w:p w14:paraId="6DDBA089" w14:textId="4B816BAC" w:rsidR="00772C54" w:rsidRDefault="00BF5B5B" w:rsidP="009514CD">
      <w:pPr>
        <w:tabs>
          <w:tab w:val="left" w:pos="540"/>
          <w:tab w:val="left" w:pos="1080"/>
        </w:tabs>
        <w:contextualSpacing/>
        <w:rPr>
          <w:rFonts w:asciiTheme="minorHAnsi" w:hAnsiTheme="minorHAnsi" w:cs="Arial"/>
          <w:b/>
        </w:rPr>
      </w:pPr>
      <w:r>
        <w:rPr>
          <w:rFonts w:asciiTheme="minorHAnsi" w:hAnsiTheme="minorHAnsi" w:cs="Arial"/>
          <w:b/>
        </w:rPr>
        <w:t>6</w:t>
      </w:r>
      <w:r w:rsidR="00FA6D8A">
        <w:rPr>
          <w:rFonts w:asciiTheme="minorHAnsi" w:hAnsiTheme="minorHAnsi" w:cs="Arial"/>
          <w:b/>
        </w:rPr>
        <w:t xml:space="preserve">. </w:t>
      </w:r>
      <w:r w:rsidR="00FA6D8A">
        <w:rPr>
          <w:rFonts w:asciiTheme="minorHAnsi" w:hAnsiTheme="minorHAnsi" w:cs="Arial"/>
          <w:b/>
        </w:rPr>
        <w:tab/>
        <w:t>New Business</w:t>
      </w:r>
    </w:p>
    <w:p w14:paraId="0A46C7AA" w14:textId="77777777" w:rsidR="00FA6D8A" w:rsidRDefault="00FA6D8A" w:rsidP="009514CD">
      <w:pPr>
        <w:tabs>
          <w:tab w:val="left" w:pos="540"/>
          <w:tab w:val="left" w:pos="1080"/>
        </w:tabs>
        <w:contextualSpacing/>
        <w:rPr>
          <w:rFonts w:asciiTheme="minorHAnsi" w:hAnsiTheme="minorHAnsi" w:cs="Arial"/>
          <w:b/>
        </w:rPr>
      </w:pPr>
    </w:p>
    <w:p w14:paraId="399B4DBE" w14:textId="5E2F9CCE" w:rsidR="00FA6D8A" w:rsidRDefault="00BF5B5B" w:rsidP="009514CD">
      <w:pPr>
        <w:tabs>
          <w:tab w:val="left" w:pos="540"/>
          <w:tab w:val="left" w:pos="1080"/>
        </w:tabs>
        <w:contextualSpacing/>
        <w:rPr>
          <w:rFonts w:asciiTheme="minorHAnsi" w:hAnsiTheme="minorHAnsi" w:cs="Arial"/>
          <w:b/>
        </w:rPr>
      </w:pPr>
      <w:r>
        <w:rPr>
          <w:rFonts w:asciiTheme="minorHAnsi" w:hAnsiTheme="minorHAnsi" w:cs="Arial"/>
          <w:b/>
        </w:rPr>
        <w:t>6</w:t>
      </w:r>
      <w:r w:rsidR="00FA6D8A">
        <w:rPr>
          <w:rFonts w:asciiTheme="minorHAnsi" w:hAnsiTheme="minorHAnsi" w:cs="Arial"/>
          <w:b/>
        </w:rPr>
        <w:t>.1</w:t>
      </w:r>
      <w:r w:rsidR="00FA6D8A">
        <w:rPr>
          <w:rFonts w:asciiTheme="minorHAnsi" w:hAnsiTheme="minorHAnsi" w:cs="Arial"/>
          <w:b/>
        </w:rPr>
        <w:tab/>
      </w:r>
      <w:r w:rsidR="00677FB5">
        <w:rPr>
          <w:rFonts w:asciiTheme="minorHAnsi" w:hAnsiTheme="minorHAnsi" w:cs="Arial"/>
          <w:b/>
        </w:rPr>
        <w:t>Policy SA07 Student Conduct</w:t>
      </w:r>
    </w:p>
    <w:p w14:paraId="1CCB7629" w14:textId="641B797D" w:rsidR="00161A46" w:rsidRPr="007C1111" w:rsidRDefault="00A4161A" w:rsidP="007C1111">
      <w:pPr>
        <w:tabs>
          <w:tab w:val="left" w:pos="540"/>
        </w:tabs>
        <w:ind w:left="540" w:hanging="540"/>
        <w:rPr>
          <w:rFonts w:asciiTheme="minorHAnsi" w:hAnsiTheme="minorHAnsi" w:cs="Arial"/>
        </w:rPr>
      </w:pPr>
      <w:r>
        <w:rPr>
          <w:rFonts w:asciiTheme="minorHAnsi" w:hAnsiTheme="minorHAnsi" w:cs="Arial"/>
        </w:rPr>
        <w:tab/>
      </w:r>
      <w:r w:rsidR="007C1111">
        <w:rPr>
          <w:rFonts w:asciiTheme="minorHAnsi" w:hAnsiTheme="minorHAnsi" w:cs="Arial"/>
        </w:rPr>
        <w:t>Laura Stanbra presented proposed</w:t>
      </w:r>
      <w:r w:rsidR="000E5AC4" w:rsidRPr="00136279">
        <w:rPr>
          <w:rFonts w:ascii="Calibri" w:hAnsi="Calibri" w:cs="Arial"/>
          <w:sz w:val="22"/>
          <w:szCs w:val="22"/>
        </w:rPr>
        <w:t xml:space="preserve"> changes to the </w:t>
      </w:r>
      <w:r w:rsidR="007C1111">
        <w:rPr>
          <w:rFonts w:ascii="Calibri" w:hAnsi="Calibri" w:cs="Arial"/>
          <w:sz w:val="22"/>
          <w:szCs w:val="22"/>
        </w:rPr>
        <w:t xml:space="preserve">Policy SA07 </w:t>
      </w:r>
      <w:r w:rsidR="000E5AC4" w:rsidRPr="00136279">
        <w:rPr>
          <w:rFonts w:ascii="Calibri" w:hAnsi="Calibri" w:cs="Arial"/>
          <w:sz w:val="22"/>
          <w:szCs w:val="22"/>
        </w:rPr>
        <w:t xml:space="preserve">Student Conduct Policy and </w:t>
      </w:r>
      <w:r w:rsidR="007C1111">
        <w:rPr>
          <w:rFonts w:ascii="Calibri" w:hAnsi="Calibri" w:cs="Arial"/>
          <w:sz w:val="22"/>
          <w:szCs w:val="22"/>
        </w:rPr>
        <w:t xml:space="preserve">asked for </w:t>
      </w:r>
      <w:r w:rsidR="000E5AC4" w:rsidRPr="00136279">
        <w:rPr>
          <w:rFonts w:ascii="Calibri" w:hAnsi="Calibri" w:cs="Arial"/>
          <w:sz w:val="22"/>
          <w:szCs w:val="22"/>
        </w:rPr>
        <w:t xml:space="preserve">input prior to recommending final revisions to the </w:t>
      </w:r>
      <w:r w:rsidR="000E5AC4">
        <w:rPr>
          <w:rFonts w:ascii="Calibri" w:hAnsi="Calibri" w:cs="Arial"/>
          <w:sz w:val="22"/>
          <w:szCs w:val="22"/>
        </w:rPr>
        <w:t xml:space="preserve">Leadership and </w:t>
      </w:r>
      <w:r w:rsidR="000E5AC4" w:rsidRPr="00136279">
        <w:rPr>
          <w:rFonts w:ascii="Calibri" w:hAnsi="Calibri" w:cs="Arial"/>
          <w:sz w:val="22"/>
          <w:szCs w:val="22"/>
        </w:rPr>
        <w:t>Executive Team</w:t>
      </w:r>
      <w:r w:rsidR="000E5AC4">
        <w:rPr>
          <w:rFonts w:ascii="Calibri" w:hAnsi="Calibri" w:cs="Arial"/>
          <w:sz w:val="22"/>
          <w:szCs w:val="22"/>
        </w:rPr>
        <w:t>s</w:t>
      </w:r>
      <w:r w:rsidR="000E5AC4" w:rsidRPr="00136279">
        <w:rPr>
          <w:rFonts w:ascii="Calibri" w:hAnsi="Calibri" w:cs="Arial"/>
          <w:sz w:val="22"/>
          <w:szCs w:val="22"/>
        </w:rPr>
        <w:t>.</w:t>
      </w:r>
      <w:r w:rsidR="007C1111">
        <w:rPr>
          <w:rFonts w:asciiTheme="minorHAnsi" w:hAnsiTheme="minorHAnsi" w:cs="Arial"/>
        </w:rPr>
        <w:t xml:space="preserve"> Policy SA07 </w:t>
      </w:r>
      <w:r w:rsidR="00161A46" w:rsidRPr="00136279">
        <w:rPr>
          <w:rFonts w:ascii="Calibri" w:hAnsi="Calibri" w:cs="Arial"/>
          <w:sz w:val="22"/>
          <w:szCs w:val="22"/>
        </w:rPr>
        <w:t>is an existing policy originally approved in April of 1996</w:t>
      </w:r>
      <w:r w:rsidR="007C1111">
        <w:rPr>
          <w:rFonts w:ascii="Calibri" w:hAnsi="Calibri" w:cs="Arial"/>
          <w:sz w:val="22"/>
          <w:szCs w:val="22"/>
        </w:rPr>
        <w:t xml:space="preserve"> with the</w:t>
      </w:r>
      <w:r w:rsidR="00161A46" w:rsidRPr="00136279">
        <w:rPr>
          <w:rFonts w:ascii="Calibri" w:hAnsi="Calibri" w:cs="Arial"/>
          <w:sz w:val="22"/>
          <w:szCs w:val="22"/>
        </w:rPr>
        <w:t xml:space="preserve"> next mandatory review scheduled for May 2017.</w:t>
      </w:r>
    </w:p>
    <w:p w14:paraId="4480CAC0" w14:textId="77777777" w:rsidR="00161A46" w:rsidRPr="00136279" w:rsidRDefault="00161A46" w:rsidP="00161A46">
      <w:pPr>
        <w:rPr>
          <w:rFonts w:ascii="Calibri" w:hAnsi="Calibri" w:cs="Arial"/>
          <w:sz w:val="22"/>
          <w:szCs w:val="22"/>
        </w:rPr>
      </w:pPr>
    </w:p>
    <w:p w14:paraId="09E38A4B" w14:textId="32E75BF0" w:rsidR="0048115A" w:rsidRDefault="007C1111" w:rsidP="0048115A">
      <w:pPr>
        <w:tabs>
          <w:tab w:val="left" w:pos="540"/>
        </w:tabs>
        <w:ind w:left="540" w:hanging="540"/>
        <w:rPr>
          <w:rFonts w:ascii="Calibri" w:hAnsi="Calibri" w:cs="Arial"/>
          <w:sz w:val="22"/>
          <w:szCs w:val="22"/>
        </w:rPr>
      </w:pPr>
      <w:r>
        <w:rPr>
          <w:rFonts w:ascii="Calibri" w:hAnsi="Calibri" w:cs="Arial"/>
          <w:sz w:val="22"/>
          <w:szCs w:val="22"/>
        </w:rPr>
        <w:tab/>
      </w:r>
      <w:r w:rsidR="00161A46" w:rsidRPr="00136279">
        <w:rPr>
          <w:rFonts w:ascii="Calibri" w:hAnsi="Calibri" w:cs="Arial"/>
          <w:sz w:val="22"/>
          <w:szCs w:val="22"/>
        </w:rPr>
        <w:t>Practical experience coupled wi</w:t>
      </w:r>
      <w:r w:rsidR="0048115A">
        <w:rPr>
          <w:rFonts w:ascii="Calibri" w:hAnsi="Calibri" w:cs="Arial"/>
          <w:sz w:val="22"/>
          <w:szCs w:val="22"/>
        </w:rPr>
        <w:t>th cases observed at other post</w:t>
      </w:r>
      <w:r w:rsidR="00161A46" w:rsidRPr="00136279">
        <w:rPr>
          <w:rFonts w:ascii="Calibri" w:hAnsi="Calibri" w:cs="Arial"/>
          <w:sz w:val="22"/>
          <w:szCs w:val="22"/>
        </w:rPr>
        <w:t>secondary institutions led to an earl</w:t>
      </w:r>
      <w:r w:rsidR="0048115A">
        <w:rPr>
          <w:rFonts w:ascii="Calibri" w:hAnsi="Calibri" w:cs="Arial"/>
          <w:sz w:val="22"/>
          <w:szCs w:val="22"/>
        </w:rPr>
        <w:t>y</w:t>
      </w:r>
      <w:r w:rsidR="000D5E90">
        <w:rPr>
          <w:rFonts w:ascii="Calibri" w:hAnsi="Calibri" w:cs="Arial"/>
          <w:sz w:val="22"/>
          <w:szCs w:val="22"/>
        </w:rPr>
        <w:t xml:space="preserve"> review of this policy</w:t>
      </w:r>
      <w:r w:rsidR="00161A46">
        <w:rPr>
          <w:rFonts w:ascii="Calibri" w:hAnsi="Calibri" w:cs="Arial"/>
          <w:sz w:val="22"/>
          <w:szCs w:val="22"/>
        </w:rPr>
        <w:t xml:space="preserve"> </w:t>
      </w:r>
      <w:r w:rsidR="0048115A">
        <w:rPr>
          <w:rFonts w:ascii="Calibri" w:hAnsi="Calibri" w:cs="Arial"/>
          <w:sz w:val="22"/>
          <w:szCs w:val="22"/>
        </w:rPr>
        <w:t xml:space="preserve">beginning in </w:t>
      </w:r>
      <w:proofErr w:type="gramStart"/>
      <w:r w:rsidR="0048115A">
        <w:rPr>
          <w:rFonts w:ascii="Calibri" w:hAnsi="Calibri" w:cs="Arial"/>
          <w:sz w:val="22"/>
          <w:szCs w:val="22"/>
        </w:rPr>
        <w:t>Fall</w:t>
      </w:r>
      <w:proofErr w:type="gramEnd"/>
      <w:r w:rsidR="0048115A">
        <w:rPr>
          <w:rFonts w:ascii="Calibri" w:hAnsi="Calibri" w:cs="Arial"/>
          <w:sz w:val="22"/>
          <w:szCs w:val="22"/>
        </w:rPr>
        <w:t xml:space="preserve"> 2015 with </w:t>
      </w:r>
      <w:r w:rsidR="00161A46">
        <w:rPr>
          <w:rFonts w:ascii="Calibri" w:hAnsi="Calibri" w:cs="Arial"/>
          <w:sz w:val="22"/>
          <w:szCs w:val="22"/>
        </w:rPr>
        <w:t xml:space="preserve">recommendations to </w:t>
      </w:r>
      <w:r w:rsidR="0048115A">
        <w:rPr>
          <w:rFonts w:ascii="Calibri" w:hAnsi="Calibri" w:cs="Arial"/>
          <w:sz w:val="22"/>
          <w:szCs w:val="22"/>
        </w:rPr>
        <w:t xml:space="preserve">the </w:t>
      </w:r>
      <w:r w:rsidR="00161A46">
        <w:rPr>
          <w:rFonts w:ascii="Calibri" w:hAnsi="Calibri" w:cs="Arial"/>
          <w:sz w:val="22"/>
          <w:szCs w:val="22"/>
        </w:rPr>
        <w:t xml:space="preserve">CAC meeting of January 25, 2016.  However, shortly </w:t>
      </w:r>
      <w:r w:rsidR="0048115A">
        <w:rPr>
          <w:rFonts w:ascii="Calibri" w:hAnsi="Calibri" w:cs="Arial"/>
          <w:sz w:val="22"/>
          <w:szCs w:val="22"/>
        </w:rPr>
        <w:t>thereafter</w:t>
      </w:r>
      <w:r w:rsidR="00161A46">
        <w:rPr>
          <w:rFonts w:ascii="Calibri" w:hAnsi="Calibri" w:cs="Arial"/>
          <w:sz w:val="22"/>
          <w:szCs w:val="22"/>
        </w:rPr>
        <w:t xml:space="preserve">, the review was suspended due to the Ministry mandated implementation of a stand-alone Sexual Assault/Sexual Violence Policy (SA16).  The implementation of SA16 was contingent upon new legislation received in May 2016, </w:t>
      </w:r>
      <w:r w:rsidR="0048115A">
        <w:rPr>
          <w:rFonts w:ascii="Calibri" w:hAnsi="Calibri" w:cs="Arial"/>
          <w:sz w:val="22"/>
          <w:szCs w:val="22"/>
        </w:rPr>
        <w:t>with Board of Governors approval</w:t>
      </w:r>
      <w:r w:rsidR="00161A46">
        <w:rPr>
          <w:rFonts w:ascii="Calibri" w:hAnsi="Calibri" w:cs="Arial"/>
          <w:sz w:val="22"/>
          <w:szCs w:val="22"/>
        </w:rPr>
        <w:t xml:space="preserve"> in December 2016. The intention wa</w:t>
      </w:r>
      <w:r w:rsidR="0048115A">
        <w:rPr>
          <w:rFonts w:ascii="Calibri" w:hAnsi="Calibri" w:cs="Arial"/>
          <w:sz w:val="22"/>
          <w:szCs w:val="22"/>
        </w:rPr>
        <w:t>s to resume policy review of SA</w:t>
      </w:r>
      <w:r w:rsidR="00161A46">
        <w:rPr>
          <w:rFonts w:ascii="Calibri" w:hAnsi="Calibri" w:cs="Arial"/>
          <w:sz w:val="22"/>
          <w:szCs w:val="22"/>
        </w:rPr>
        <w:t xml:space="preserve">07 after SA16 was implemented, as the two policies are closely aligned.   </w:t>
      </w:r>
    </w:p>
    <w:p w14:paraId="39B315F9" w14:textId="77777777" w:rsidR="0048115A" w:rsidRDefault="0048115A" w:rsidP="0048115A">
      <w:pPr>
        <w:tabs>
          <w:tab w:val="left" w:pos="540"/>
        </w:tabs>
        <w:ind w:left="540" w:hanging="540"/>
        <w:rPr>
          <w:rFonts w:ascii="Calibri" w:hAnsi="Calibri" w:cs="Arial"/>
          <w:sz w:val="22"/>
          <w:szCs w:val="22"/>
        </w:rPr>
      </w:pPr>
    </w:p>
    <w:p w14:paraId="63B9F965" w14:textId="4A30860A" w:rsidR="00161A46" w:rsidRPr="00136279" w:rsidRDefault="0048115A" w:rsidP="0048115A">
      <w:pPr>
        <w:tabs>
          <w:tab w:val="left" w:pos="540"/>
        </w:tabs>
        <w:ind w:left="540" w:hanging="540"/>
        <w:rPr>
          <w:rFonts w:ascii="Calibri" w:hAnsi="Calibri" w:cs="Arial"/>
          <w:sz w:val="22"/>
          <w:szCs w:val="22"/>
        </w:rPr>
      </w:pPr>
      <w:r>
        <w:rPr>
          <w:rFonts w:ascii="Calibri" w:hAnsi="Calibri" w:cs="Arial"/>
          <w:sz w:val="22"/>
          <w:szCs w:val="22"/>
        </w:rPr>
        <w:tab/>
      </w:r>
      <w:r w:rsidR="00161A46" w:rsidRPr="00136279">
        <w:rPr>
          <w:rFonts w:ascii="Calibri" w:hAnsi="Calibri" w:cs="Arial"/>
          <w:sz w:val="22"/>
          <w:szCs w:val="22"/>
        </w:rPr>
        <w:t xml:space="preserve">The revisions to </w:t>
      </w:r>
      <w:r>
        <w:rPr>
          <w:rFonts w:ascii="Calibri" w:hAnsi="Calibri" w:cs="Arial"/>
          <w:sz w:val="22"/>
          <w:szCs w:val="22"/>
        </w:rPr>
        <w:t>SA07</w:t>
      </w:r>
      <w:r w:rsidR="00161A46" w:rsidRPr="00136279">
        <w:rPr>
          <w:rFonts w:ascii="Calibri" w:hAnsi="Calibri" w:cs="Arial"/>
          <w:sz w:val="22"/>
          <w:szCs w:val="22"/>
        </w:rPr>
        <w:t xml:space="preserve"> policy are the suggestion</w:t>
      </w:r>
      <w:r w:rsidR="00161A46">
        <w:rPr>
          <w:rFonts w:ascii="Calibri" w:hAnsi="Calibri" w:cs="Arial"/>
          <w:sz w:val="22"/>
          <w:szCs w:val="22"/>
        </w:rPr>
        <w:t>s of a Student Conduct Working G</w:t>
      </w:r>
      <w:r w:rsidR="00161A46" w:rsidRPr="00136279">
        <w:rPr>
          <w:rFonts w:ascii="Calibri" w:hAnsi="Calibri" w:cs="Arial"/>
          <w:sz w:val="22"/>
          <w:szCs w:val="22"/>
        </w:rPr>
        <w:t>roup composed of current and former members of the student conduct board, representatives from the Student</w:t>
      </w:r>
      <w:r w:rsidR="00161A46">
        <w:rPr>
          <w:rFonts w:ascii="Calibri" w:hAnsi="Calibri" w:cs="Arial"/>
          <w:sz w:val="22"/>
          <w:szCs w:val="22"/>
        </w:rPr>
        <w:t>s’</w:t>
      </w:r>
      <w:r w:rsidR="00161A46" w:rsidRPr="00136279">
        <w:rPr>
          <w:rFonts w:ascii="Calibri" w:hAnsi="Calibri" w:cs="Arial"/>
          <w:sz w:val="22"/>
          <w:szCs w:val="22"/>
        </w:rPr>
        <w:t xml:space="preserve"> Association and Security Services as well as the Ombudsman. Recommendations from</w:t>
      </w:r>
      <w:r w:rsidR="00161A46">
        <w:rPr>
          <w:rFonts w:ascii="Calibri" w:hAnsi="Calibri" w:cs="Arial"/>
          <w:sz w:val="22"/>
          <w:szCs w:val="22"/>
        </w:rPr>
        <w:t xml:space="preserve"> the CAC meeting of January 25, 2016, as well as</w:t>
      </w:r>
      <w:r w:rsidR="00161A46" w:rsidRPr="00136279">
        <w:rPr>
          <w:rFonts w:ascii="Calibri" w:hAnsi="Calibri" w:cs="Arial"/>
          <w:sz w:val="22"/>
          <w:szCs w:val="22"/>
        </w:rPr>
        <w:t xml:space="preserve"> a preliminary review by the Senior Vice President Academic have also been incorporated to this draft.</w:t>
      </w:r>
      <w:r>
        <w:rPr>
          <w:rFonts w:ascii="Calibri" w:hAnsi="Calibri" w:cs="Arial"/>
          <w:sz w:val="22"/>
          <w:szCs w:val="22"/>
        </w:rPr>
        <w:t xml:space="preserve"> </w:t>
      </w:r>
      <w:r w:rsidR="00161A46">
        <w:rPr>
          <w:rFonts w:asciiTheme="minorHAnsi" w:hAnsiTheme="minorHAnsi" w:cs="Arial"/>
          <w:sz w:val="22"/>
          <w:szCs w:val="22"/>
        </w:rPr>
        <w:t xml:space="preserve">The proposed changes </w:t>
      </w:r>
      <w:r>
        <w:rPr>
          <w:rFonts w:asciiTheme="minorHAnsi" w:hAnsiTheme="minorHAnsi" w:cs="Arial"/>
          <w:sz w:val="22"/>
          <w:szCs w:val="22"/>
        </w:rPr>
        <w:t xml:space="preserve">will be </w:t>
      </w:r>
      <w:r w:rsidR="00161A46">
        <w:rPr>
          <w:rFonts w:asciiTheme="minorHAnsi" w:hAnsiTheme="minorHAnsi" w:cs="Arial"/>
          <w:sz w:val="22"/>
          <w:szCs w:val="22"/>
        </w:rPr>
        <w:t xml:space="preserve">presented to the Algonquin College Leadership Team on May </w:t>
      </w:r>
      <w:proofErr w:type="gramStart"/>
      <w:r w:rsidR="00161A46">
        <w:rPr>
          <w:rFonts w:asciiTheme="minorHAnsi" w:hAnsiTheme="minorHAnsi" w:cs="Arial"/>
          <w:sz w:val="22"/>
          <w:szCs w:val="22"/>
        </w:rPr>
        <w:t>25,</w:t>
      </w:r>
      <w:proofErr w:type="gramEnd"/>
      <w:r w:rsidR="00161A46">
        <w:rPr>
          <w:rFonts w:asciiTheme="minorHAnsi" w:hAnsiTheme="minorHAnsi" w:cs="Arial"/>
          <w:sz w:val="22"/>
          <w:szCs w:val="22"/>
        </w:rPr>
        <w:t xml:space="preserve"> and the Executive Team on June 7.</w:t>
      </w:r>
      <w:r>
        <w:rPr>
          <w:rFonts w:asciiTheme="minorHAnsi" w:hAnsiTheme="minorHAnsi" w:cs="Arial"/>
          <w:sz w:val="22"/>
          <w:szCs w:val="22"/>
        </w:rPr>
        <w:t xml:space="preserve"> Subsequently, the</w:t>
      </w:r>
      <w:r w:rsidR="00161A46">
        <w:rPr>
          <w:rFonts w:ascii="Calibri" w:hAnsi="Calibri" w:cs="Arial"/>
          <w:sz w:val="22"/>
          <w:szCs w:val="22"/>
        </w:rPr>
        <w:t xml:space="preserve"> final draft version will be provided to legal counsel for review.</w:t>
      </w:r>
      <w:r>
        <w:rPr>
          <w:rFonts w:ascii="Calibri" w:hAnsi="Calibri" w:cs="Arial"/>
          <w:sz w:val="22"/>
          <w:szCs w:val="22"/>
        </w:rPr>
        <w:t xml:space="preserve"> </w:t>
      </w:r>
      <w:r w:rsidR="00161A46">
        <w:rPr>
          <w:rFonts w:ascii="Calibri" w:hAnsi="Calibri" w:cs="Arial"/>
          <w:sz w:val="22"/>
          <w:szCs w:val="22"/>
        </w:rPr>
        <w:t>A College communique and awareness plan will be launched for the updated policy.</w:t>
      </w:r>
    </w:p>
    <w:p w14:paraId="70A18DED" w14:textId="77777777" w:rsidR="00161A46" w:rsidRDefault="00161A46" w:rsidP="00161A46">
      <w:pPr>
        <w:rPr>
          <w:rFonts w:ascii="Calibri" w:hAnsi="Calibri" w:cs="Arial"/>
          <w:sz w:val="22"/>
          <w:szCs w:val="22"/>
        </w:rPr>
      </w:pPr>
    </w:p>
    <w:p w14:paraId="7F1C4FF9" w14:textId="77777777" w:rsidR="00161A46" w:rsidRPr="00136279" w:rsidRDefault="00161A46" w:rsidP="0048115A">
      <w:pPr>
        <w:tabs>
          <w:tab w:val="left" w:pos="900"/>
        </w:tabs>
        <w:ind w:firstLine="540"/>
        <w:rPr>
          <w:rFonts w:ascii="Calibri" w:hAnsi="Calibri" w:cs="Arial"/>
          <w:sz w:val="22"/>
          <w:szCs w:val="22"/>
        </w:rPr>
      </w:pPr>
      <w:r w:rsidRPr="00136279">
        <w:rPr>
          <w:rFonts w:ascii="Calibri" w:hAnsi="Calibri" w:cs="Arial"/>
          <w:sz w:val="22"/>
          <w:szCs w:val="22"/>
        </w:rPr>
        <w:t>The suggested amendments are substantial and provided with the intent to:</w:t>
      </w:r>
    </w:p>
    <w:p w14:paraId="7C3504F8" w14:textId="77777777" w:rsidR="00161A46" w:rsidRDefault="00161A46" w:rsidP="0048115A">
      <w:pPr>
        <w:pStyle w:val="ListParagraph"/>
        <w:numPr>
          <w:ilvl w:val="0"/>
          <w:numId w:val="11"/>
        </w:numPr>
        <w:tabs>
          <w:tab w:val="left" w:pos="1080"/>
        </w:tabs>
        <w:spacing w:after="0" w:line="240" w:lineRule="auto"/>
        <w:ind w:left="720" w:hanging="180"/>
        <w:rPr>
          <w:rFonts w:cs="Arial"/>
        </w:rPr>
      </w:pPr>
      <w:r>
        <w:rPr>
          <w:rFonts w:cs="Arial"/>
        </w:rPr>
        <w:t>Update the description of the Purpose</w:t>
      </w:r>
      <w:r w:rsidRPr="00136279">
        <w:rPr>
          <w:rFonts w:cs="Arial"/>
        </w:rPr>
        <w:t xml:space="preserve"> of the policy </w:t>
      </w:r>
    </w:p>
    <w:p w14:paraId="54324977" w14:textId="77777777" w:rsidR="0048115A" w:rsidRDefault="00161A46" w:rsidP="0048115A">
      <w:pPr>
        <w:pStyle w:val="ListParagraph"/>
        <w:numPr>
          <w:ilvl w:val="0"/>
          <w:numId w:val="11"/>
        </w:numPr>
        <w:spacing w:after="0" w:line="240" w:lineRule="auto"/>
        <w:ind w:left="900"/>
        <w:rPr>
          <w:rFonts w:cs="Arial"/>
        </w:rPr>
      </w:pPr>
      <w:r>
        <w:rPr>
          <w:rFonts w:cs="Arial"/>
        </w:rPr>
        <w:t>Expand the scope of the policy to “online” activity, as well as prospective students, in both cases, if there is a clear and substantive link to the College.</w:t>
      </w:r>
    </w:p>
    <w:p w14:paraId="63545B73" w14:textId="77777777" w:rsidR="0048115A" w:rsidRDefault="00161A46" w:rsidP="0048115A">
      <w:pPr>
        <w:pStyle w:val="ListParagraph"/>
        <w:numPr>
          <w:ilvl w:val="0"/>
          <w:numId w:val="11"/>
        </w:numPr>
        <w:spacing w:after="0" w:line="240" w:lineRule="auto"/>
        <w:ind w:left="900"/>
        <w:rPr>
          <w:rFonts w:cs="Arial"/>
        </w:rPr>
      </w:pPr>
      <w:r w:rsidRPr="0048115A">
        <w:rPr>
          <w:rFonts w:cs="Arial"/>
        </w:rPr>
        <w:t>Ensure definitions of terms align with other more recent College policies.</w:t>
      </w:r>
    </w:p>
    <w:p w14:paraId="3D815028" w14:textId="36454044" w:rsidR="00161A46" w:rsidRPr="0048115A" w:rsidRDefault="00161A46" w:rsidP="0048115A">
      <w:pPr>
        <w:pStyle w:val="ListParagraph"/>
        <w:numPr>
          <w:ilvl w:val="0"/>
          <w:numId w:val="11"/>
        </w:numPr>
        <w:spacing w:after="0" w:line="240" w:lineRule="auto"/>
        <w:ind w:left="900"/>
        <w:rPr>
          <w:rFonts w:cs="Arial"/>
        </w:rPr>
      </w:pPr>
      <w:r w:rsidRPr="0048115A">
        <w:rPr>
          <w:rFonts w:cs="Arial"/>
        </w:rPr>
        <w:lastRenderedPageBreak/>
        <w:t xml:space="preserve">Provide clearer direction to students and members of the College community regarding: </w:t>
      </w:r>
    </w:p>
    <w:p w14:paraId="24ECE5D3" w14:textId="77777777" w:rsidR="00161A46" w:rsidRPr="00136279" w:rsidRDefault="00161A46" w:rsidP="00161A46">
      <w:pPr>
        <w:pStyle w:val="ListParagraph"/>
        <w:numPr>
          <w:ilvl w:val="1"/>
          <w:numId w:val="11"/>
        </w:numPr>
        <w:spacing w:after="0" w:line="240" w:lineRule="auto"/>
        <w:rPr>
          <w:rFonts w:cs="Arial"/>
        </w:rPr>
      </w:pPr>
      <w:r w:rsidRPr="00136279">
        <w:rPr>
          <w:rFonts w:cs="Arial"/>
        </w:rPr>
        <w:t xml:space="preserve">Student conduct </w:t>
      </w:r>
    </w:p>
    <w:p w14:paraId="2F399A95" w14:textId="77777777" w:rsidR="00161A46" w:rsidRPr="00136279" w:rsidRDefault="00161A46" w:rsidP="00161A46">
      <w:pPr>
        <w:pStyle w:val="ListParagraph"/>
        <w:numPr>
          <w:ilvl w:val="1"/>
          <w:numId w:val="11"/>
        </w:numPr>
        <w:spacing w:after="0" w:line="240" w:lineRule="auto"/>
        <w:rPr>
          <w:rFonts w:cs="Arial"/>
        </w:rPr>
      </w:pPr>
      <w:r w:rsidRPr="00136279">
        <w:rPr>
          <w:rFonts w:cs="Arial"/>
        </w:rPr>
        <w:t xml:space="preserve">The processes related to student conduct and appeal hearings </w:t>
      </w:r>
    </w:p>
    <w:p w14:paraId="4FEC122E" w14:textId="77777777" w:rsidR="00161A46" w:rsidRPr="00136279" w:rsidRDefault="00161A46" w:rsidP="00161A46">
      <w:pPr>
        <w:pStyle w:val="ListParagraph"/>
        <w:numPr>
          <w:ilvl w:val="1"/>
          <w:numId w:val="11"/>
        </w:numPr>
        <w:spacing w:after="0" w:line="240" w:lineRule="auto"/>
        <w:rPr>
          <w:rFonts w:cs="Arial"/>
        </w:rPr>
      </w:pPr>
      <w:r w:rsidRPr="00136279">
        <w:rPr>
          <w:rFonts w:eastAsiaTheme="minorHAnsi" w:cs="Arial"/>
        </w:rPr>
        <w:t xml:space="preserve">Alternative dispute resolution guidelines (new appendix </w:t>
      </w:r>
      <w:r w:rsidRPr="00F114A0">
        <w:rPr>
          <w:rFonts w:eastAsiaTheme="minorHAnsi" w:cs="Arial"/>
        </w:rPr>
        <w:t>11)</w:t>
      </w:r>
    </w:p>
    <w:p w14:paraId="2E825690" w14:textId="77777777" w:rsidR="00161A46" w:rsidRPr="00B0117C" w:rsidRDefault="00161A46" w:rsidP="00161A46">
      <w:pPr>
        <w:pStyle w:val="ListParagraph"/>
        <w:numPr>
          <w:ilvl w:val="1"/>
          <w:numId w:val="11"/>
        </w:numPr>
        <w:spacing w:after="0" w:line="240" w:lineRule="auto"/>
        <w:rPr>
          <w:rFonts w:cs="Arial"/>
        </w:rPr>
      </w:pPr>
      <w:r w:rsidRPr="00136279">
        <w:rPr>
          <w:rFonts w:eastAsiaTheme="minorHAnsi" w:cs="Arial"/>
        </w:rPr>
        <w:t xml:space="preserve">Student  rights and responsibilities (new appendix </w:t>
      </w:r>
      <w:r w:rsidRPr="00F114A0">
        <w:rPr>
          <w:rFonts w:eastAsiaTheme="minorHAnsi" w:cs="Arial"/>
        </w:rPr>
        <w:t>12)</w:t>
      </w:r>
    </w:p>
    <w:p w14:paraId="74F32862" w14:textId="77777777" w:rsidR="00B0117C" w:rsidRDefault="00B0117C" w:rsidP="00B0117C">
      <w:pPr>
        <w:rPr>
          <w:rFonts w:cs="Arial"/>
        </w:rPr>
      </w:pPr>
    </w:p>
    <w:p w14:paraId="654A9108" w14:textId="45DA65CF" w:rsidR="00B0117C" w:rsidRPr="00B0117C" w:rsidRDefault="00B0117C" w:rsidP="00B0117C">
      <w:pPr>
        <w:ind w:left="540"/>
        <w:rPr>
          <w:rFonts w:asciiTheme="minorHAnsi" w:hAnsiTheme="minorHAnsi" w:cs="Arial"/>
        </w:rPr>
      </w:pPr>
      <w:r>
        <w:rPr>
          <w:rFonts w:asciiTheme="minorHAnsi" w:hAnsiTheme="minorHAnsi"/>
          <w:color w:val="000000"/>
        </w:rPr>
        <w:t>It was suggested that the</w:t>
      </w:r>
      <w:r w:rsidRPr="00B0117C">
        <w:rPr>
          <w:rFonts w:asciiTheme="minorHAnsi" w:hAnsiTheme="minorHAnsi"/>
          <w:color w:val="000000"/>
        </w:rPr>
        <w:t xml:space="preserve"> location of </w:t>
      </w:r>
      <w:r>
        <w:rPr>
          <w:rFonts w:asciiTheme="minorHAnsi" w:hAnsiTheme="minorHAnsi"/>
          <w:color w:val="000000"/>
        </w:rPr>
        <w:t xml:space="preserve">the </w:t>
      </w:r>
      <w:r w:rsidRPr="00B0117C">
        <w:rPr>
          <w:rFonts w:asciiTheme="minorHAnsi" w:hAnsiTheme="minorHAnsi"/>
          <w:color w:val="000000"/>
        </w:rPr>
        <w:t>links to policies on the Algonquin Policies website</w:t>
      </w:r>
      <w:r>
        <w:rPr>
          <w:rFonts w:asciiTheme="minorHAnsi" w:hAnsiTheme="minorHAnsi"/>
          <w:color w:val="000000"/>
        </w:rPr>
        <w:t xml:space="preserve"> be reviewed</w:t>
      </w:r>
      <w:r w:rsidRPr="00B0117C">
        <w:rPr>
          <w:rFonts w:asciiTheme="minorHAnsi" w:hAnsiTheme="minorHAnsi"/>
          <w:color w:val="000000"/>
        </w:rPr>
        <w:t>. Policies currently are listed under the departments responsible for the policy as opposed to the topic. For example, the Sexual Assault policy i</w:t>
      </w:r>
      <w:r>
        <w:rPr>
          <w:rFonts w:asciiTheme="minorHAnsi" w:hAnsiTheme="minorHAnsi"/>
          <w:color w:val="000000"/>
        </w:rPr>
        <w:t xml:space="preserve">s listed under Student Affairs and perhaps </w:t>
      </w:r>
      <w:r w:rsidRPr="00B0117C">
        <w:rPr>
          <w:rFonts w:asciiTheme="minorHAnsi" w:hAnsiTheme="minorHAnsi"/>
          <w:color w:val="000000"/>
        </w:rPr>
        <w:t xml:space="preserve">the link </w:t>
      </w:r>
      <w:r w:rsidR="0023160F">
        <w:rPr>
          <w:rFonts w:asciiTheme="minorHAnsi" w:hAnsiTheme="minorHAnsi"/>
          <w:color w:val="000000"/>
        </w:rPr>
        <w:t xml:space="preserve">should also be </w:t>
      </w:r>
      <w:r w:rsidRPr="00B0117C">
        <w:rPr>
          <w:rFonts w:asciiTheme="minorHAnsi" w:hAnsiTheme="minorHAnsi"/>
          <w:color w:val="000000"/>
        </w:rPr>
        <w:t>under Health, Safety and Security which might be an area a student would search</w:t>
      </w:r>
      <w:r>
        <w:rPr>
          <w:rFonts w:asciiTheme="minorHAnsi" w:hAnsiTheme="minorHAnsi"/>
          <w:color w:val="000000"/>
        </w:rPr>
        <w:t>.</w:t>
      </w:r>
    </w:p>
    <w:p w14:paraId="593FA2B6" w14:textId="77777777" w:rsidR="00161A46" w:rsidRPr="00B0117C" w:rsidRDefault="00161A46" w:rsidP="00161A46">
      <w:pPr>
        <w:rPr>
          <w:rFonts w:asciiTheme="minorHAnsi" w:hAnsiTheme="minorHAnsi" w:cs="Arial"/>
          <w:sz w:val="22"/>
          <w:szCs w:val="22"/>
        </w:rPr>
      </w:pPr>
    </w:p>
    <w:p w14:paraId="6DD55AA6" w14:textId="6F439B02" w:rsidR="001F20AB" w:rsidRDefault="001F20AB" w:rsidP="00161A46">
      <w:pPr>
        <w:tabs>
          <w:tab w:val="left" w:pos="540"/>
        </w:tabs>
        <w:ind w:left="540" w:hanging="540"/>
        <w:rPr>
          <w:rFonts w:asciiTheme="minorHAnsi" w:hAnsiTheme="minorHAnsi" w:cs="Arial"/>
        </w:rPr>
      </w:pPr>
      <w:r>
        <w:rPr>
          <w:rFonts w:asciiTheme="minorHAnsi" w:hAnsiTheme="minorHAnsi" w:cs="Arial"/>
        </w:rPr>
        <w:tab/>
        <w:t xml:space="preserve">Following discussion, it was agreed that an email would be distributed to CAC asking for feedback to be sent to </w:t>
      </w:r>
      <w:r w:rsidR="00B0117C">
        <w:rPr>
          <w:rFonts w:asciiTheme="minorHAnsi" w:hAnsiTheme="minorHAnsi" w:cs="Arial"/>
        </w:rPr>
        <w:t xml:space="preserve">Laura Stanbra </w:t>
      </w:r>
      <w:r>
        <w:rPr>
          <w:rFonts w:asciiTheme="minorHAnsi" w:hAnsiTheme="minorHAnsi" w:cs="Arial"/>
        </w:rPr>
        <w:t>with a cc to members.</w:t>
      </w:r>
    </w:p>
    <w:p w14:paraId="402955E7" w14:textId="77777777" w:rsidR="008D7203" w:rsidRDefault="008D7203" w:rsidP="00161A46">
      <w:pPr>
        <w:tabs>
          <w:tab w:val="left" w:pos="540"/>
        </w:tabs>
        <w:ind w:left="540" w:hanging="540"/>
        <w:rPr>
          <w:rFonts w:asciiTheme="minorHAnsi" w:hAnsiTheme="minorHAnsi" w:cs="Arial"/>
        </w:rPr>
      </w:pPr>
    </w:p>
    <w:p w14:paraId="29A1BCBA" w14:textId="4A83C32B" w:rsidR="00161A46" w:rsidRDefault="008D7203" w:rsidP="00B0117C">
      <w:pPr>
        <w:tabs>
          <w:tab w:val="left" w:pos="540"/>
        </w:tabs>
        <w:ind w:left="540" w:hanging="540"/>
        <w:rPr>
          <w:rFonts w:asciiTheme="minorHAnsi" w:hAnsiTheme="minorHAnsi" w:cs="Arial"/>
        </w:rPr>
      </w:pPr>
      <w:r>
        <w:rPr>
          <w:rFonts w:asciiTheme="minorHAnsi" w:hAnsiTheme="minorHAnsi" w:cs="Arial"/>
        </w:rPr>
        <w:tab/>
      </w:r>
      <w:r w:rsidR="001F20AB" w:rsidRPr="001F20AB">
        <w:rPr>
          <w:rFonts w:asciiTheme="minorHAnsi" w:hAnsiTheme="minorHAnsi" w:cs="Arial"/>
          <w:b/>
          <w:i/>
        </w:rPr>
        <w:t>Action:</w:t>
      </w:r>
      <w:r w:rsidR="001F20AB">
        <w:rPr>
          <w:rFonts w:asciiTheme="minorHAnsi" w:hAnsiTheme="minorHAnsi" w:cs="Arial"/>
        </w:rPr>
        <w:tab/>
        <w:t>Laura Stanbra</w:t>
      </w:r>
    </w:p>
    <w:p w14:paraId="3CD1ED5C" w14:textId="77777777" w:rsidR="00161A46" w:rsidRPr="000E5AC4" w:rsidRDefault="00161A46" w:rsidP="00161A46">
      <w:pPr>
        <w:tabs>
          <w:tab w:val="left" w:pos="540"/>
        </w:tabs>
        <w:rPr>
          <w:rFonts w:asciiTheme="minorHAnsi" w:hAnsiTheme="minorHAnsi" w:cs="Arial"/>
        </w:rPr>
      </w:pPr>
    </w:p>
    <w:p w14:paraId="5C8BA854" w14:textId="76C8FCCA" w:rsidR="00161A46" w:rsidRPr="00161A46" w:rsidRDefault="00BF5B5B" w:rsidP="00161A46">
      <w:pPr>
        <w:tabs>
          <w:tab w:val="left" w:pos="540"/>
        </w:tabs>
        <w:ind w:left="540" w:hanging="540"/>
        <w:rPr>
          <w:rFonts w:asciiTheme="minorHAnsi" w:hAnsiTheme="minorHAnsi" w:cs="Arial"/>
          <w:b/>
        </w:rPr>
      </w:pPr>
      <w:r>
        <w:rPr>
          <w:rFonts w:asciiTheme="minorHAnsi" w:hAnsiTheme="minorHAnsi" w:cs="Arial"/>
          <w:b/>
        </w:rPr>
        <w:t>6</w:t>
      </w:r>
      <w:r w:rsidR="00161A46">
        <w:rPr>
          <w:rFonts w:asciiTheme="minorHAnsi" w:hAnsiTheme="minorHAnsi" w:cs="Arial"/>
          <w:b/>
        </w:rPr>
        <w:t>.2</w:t>
      </w:r>
      <w:r w:rsidR="00161A46">
        <w:rPr>
          <w:rFonts w:asciiTheme="minorHAnsi" w:hAnsiTheme="minorHAnsi" w:cs="Arial"/>
          <w:b/>
        </w:rPr>
        <w:tab/>
        <w:t>OSAP Transformation and Net Tuition Project</w:t>
      </w:r>
    </w:p>
    <w:p w14:paraId="271C743A" w14:textId="4A1488C2" w:rsidR="00664194" w:rsidRPr="00F77451" w:rsidRDefault="00664194" w:rsidP="00664194">
      <w:pPr>
        <w:tabs>
          <w:tab w:val="left" w:pos="540"/>
        </w:tabs>
        <w:ind w:left="540"/>
        <w:rPr>
          <w:rFonts w:asciiTheme="minorHAnsi" w:hAnsiTheme="minorHAnsi" w:cs="Arial"/>
          <w:b/>
        </w:rPr>
      </w:pPr>
      <w:r>
        <w:rPr>
          <w:rFonts w:asciiTheme="minorHAnsi" w:hAnsiTheme="minorHAnsi" w:cs="Arial"/>
        </w:rPr>
        <w:t xml:space="preserve">Krista Pearson advised that this was an information item on the Algonquin College plan to support the </w:t>
      </w:r>
      <w:r w:rsidRPr="00876F1A">
        <w:rPr>
          <w:rFonts w:asciiTheme="minorHAnsi" w:hAnsiTheme="minorHAnsi" w:cs="Arial"/>
        </w:rPr>
        <w:t>Ministry of Advanced Education and Skills Development (MAESD)’s Ontario Student Assistance Program (OSAP) Transformation Project.</w:t>
      </w:r>
      <w:r>
        <w:rPr>
          <w:rFonts w:asciiTheme="minorHAnsi" w:hAnsiTheme="minorHAnsi" w:cs="Arial"/>
        </w:rPr>
        <w:t xml:space="preserve"> She introduced Juliana Hendriks, </w:t>
      </w:r>
      <w:r>
        <w:rPr>
          <w:rFonts w:ascii="Calibri" w:hAnsi="Calibri" w:cs="Arial"/>
        </w:rPr>
        <w:t>Net Tuition Project Coordinator who presented the topic to Council.</w:t>
      </w:r>
    </w:p>
    <w:p w14:paraId="10CF6434" w14:textId="77777777" w:rsidR="00664194" w:rsidRDefault="00664194" w:rsidP="00161A46">
      <w:pPr>
        <w:autoSpaceDE w:val="0"/>
        <w:autoSpaceDN w:val="0"/>
        <w:adjustRightInd w:val="0"/>
        <w:rPr>
          <w:rFonts w:asciiTheme="minorHAnsi" w:hAnsiTheme="minorHAnsi" w:cs="Arial"/>
        </w:rPr>
      </w:pPr>
    </w:p>
    <w:p w14:paraId="75487C27" w14:textId="789E566B" w:rsidR="00161A46" w:rsidRPr="00876F1A" w:rsidRDefault="00161A46" w:rsidP="00664194">
      <w:pPr>
        <w:autoSpaceDE w:val="0"/>
        <w:autoSpaceDN w:val="0"/>
        <w:adjustRightInd w:val="0"/>
        <w:ind w:left="540"/>
        <w:rPr>
          <w:rFonts w:asciiTheme="minorHAnsi" w:hAnsiTheme="minorHAnsi" w:cs="Arial"/>
        </w:rPr>
      </w:pPr>
      <w:r w:rsidRPr="00876F1A">
        <w:rPr>
          <w:rFonts w:asciiTheme="minorHAnsi" w:hAnsiTheme="minorHAnsi" w:cs="Arial"/>
        </w:rPr>
        <w:t xml:space="preserve">In </w:t>
      </w:r>
      <w:proofErr w:type="gramStart"/>
      <w:r w:rsidRPr="00876F1A">
        <w:rPr>
          <w:rFonts w:asciiTheme="minorHAnsi" w:hAnsiTheme="minorHAnsi" w:cs="Arial"/>
        </w:rPr>
        <w:t>Spring</w:t>
      </w:r>
      <w:proofErr w:type="gramEnd"/>
      <w:r w:rsidRPr="00876F1A">
        <w:rPr>
          <w:rFonts w:asciiTheme="minorHAnsi" w:hAnsiTheme="minorHAnsi" w:cs="Arial"/>
        </w:rPr>
        <w:t xml:space="preserve"> 2016, the Government of Ontario announced a major redesign of the Ontario Student Assistance Program (OSAP) starting in 2017-18.  The MAESD and the Ministry of Finance (MOF) propose to discontinue Tuition and Education Tax Credits (TETCs) and the Ontario Student Opportunity Grant (OSOG</w:t>
      </w:r>
      <w:r w:rsidR="00664194">
        <w:rPr>
          <w:rFonts w:asciiTheme="minorHAnsi" w:hAnsiTheme="minorHAnsi" w:cs="Arial"/>
        </w:rPr>
        <w:t xml:space="preserve">). </w:t>
      </w:r>
      <w:r w:rsidRPr="00876F1A">
        <w:rPr>
          <w:rFonts w:asciiTheme="minorHAnsi" w:hAnsiTheme="minorHAnsi" w:cs="Arial"/>
        </w:rPr>
        <w:t xml:space="preserve">The major changes to OSAP will provide students with access to financial assistance through bursaries and grants at the start of their semester so that the student has reduced costs to pay upfront.  Over the years, the Government of Ontario has introduced changes to make OSAP more accessible, which has resulted in more than double the number of students accessing OSAP; however, concerns remain that students from lower income families continue to have lower postsecondary education participation rates than those from higher income families. As a result, the MAESD </w:t>
      </w:r>
      <w:r w:rsidR="00664194">
        <w:rPr>
          <w:rFonts w:asciiTheme="minorHAnsi" w:hAnsiTheme="minorHAnsi" w:cs="Arial"/>
        </w:rPr>
        <w:t xml:space="preserve">has advised that it is launching </w:t>
      </w:r>
      <w:r w:rsidRPr="00876F1A">
        <w:rPr>
          <w:rFonts w:asciiTheme="minorHAnsi" w:hAnsiTheme="minorHAnsi" w:cs="Arial"/>
        </w:rPr>
        <w:t xml:space="preserve">a phased </w:t>
      </w:r>
      <w:r w:rsidR="00664194">
        <w:rPr>
          <w:rFonts w:asciiTheme="minorHAnsi" w:hAnsiTheme="minorHAnsi" w:cs="Arial"/>
        </w:rPr>
        <w:t xml:space="preserve">transformation to </w:t>
      </w:r>
      <w:r w:rsidRPr="00876F1A">
        <w:rPr>
          <w:rFonts w:asciiTheme="minorHAnsi" w:hAnsiTheme="minorHAnsi" w:cs="Arial"/>
        </w:rPr>
        <w:t>OSAP.</w:t>
      </w:r>
      <w:r w:rsidR="00664194">
        <w:rPr>
          <w:rFonts w:asciiTheme="minorHAnsi" w:hAnsiTheme="minorHAnsi" w:cs="Arial"/>
        </w:rPr>
        <w:t xml:space="preserve"> The objectives of this transformation and the principles of net tuition were reviewed.</w:t>
      </w:r>
    </w:p>
    <w:p w14:paraId="78CFCCD7" w14:textId="77777777" w:rsidR="00161A46" w:rsidRPr="00876F1A" w:rsidRDefault="00161A46" w:rsidP="00161A46">
      <w:pPr>
        <w:autoSpaceDE w:val="0"/>
        <w:autoSpaceDN w:val="0"/>
        <w:adjustRightInd w:val="0"/>
        <w:rPr>
          <w:rFonts w:asciiTheme="minorHAnsi" w:hAnsiTheme="minorHAnsi" w:cs="Arial"/>
          <w:b/>
        </w:rPr>
      </w:pPr>
    </w:p>
    <w:p w14:paraId="3BF152CF" w14:textId="0437F6D9" w:rsidR="00664194" w:rsidRDefault="00664194" w:rsidP="00BF5B5B">
      <w:pPr>
        <w:tabs>
          <w:tab w:val="left" w:pos="540"/>
        </w:tabs>
        <w:ind w:left="540" w:hanging="540"/>
        <w:rPr>
          <w:rFonts w:asciiTheme="minorHAnsi" w:hAnsiTheme="minorHAnsi" w:cs="Arial"/>
        </w:rPr>
      </w:pPr>
      <w:r>
        <w:rPr>
          <w:rFonts w:asciiTheme="minorHAnsi" w:hAnsiTheme="minorHAnsi" w:cs="Arial"/>
        </w:rPr>
        <w:tab/>
        <w:t>The implementation phases were presented for information.</w:t>
      </w:r>
      <w:r w:rsidR="00BF5B5B">
        <w:rPr>
          <w:rFonts w:asciiTheme="minorHAnsi" w:hAnsiTheme="minorHAnsi" w:cs="Arial"/>
        </w:rPr>
        <w:t xml:space="preserve"> </w:t>
      </w:r>
      <w:r>
        <w:rPr>
          <w:rFonts w:asciiTheme="minorHAnsi" w:hAnsiTheme="minorHAnsi" w:cs="Arial"/>
        </w:rPr>
        <w:t>Discussion focused on the College’s ancillary and incidental fees and how these are impacted by the proposed timelines.</w:t>
      </w:r>
    </w:p>
    <w:p w14:paraId="3402AD76" w14:textId="77777777" w:rsidR="00664194" w:rsidRDefault="00664194" w:rsidP="00664194">
      <w:pPr>
        <w:tabs>
          <w:tab w:val="left" w:pos="540"/>
        </w:tabs>
        <w:rPr>
          <w:rFonts w:asciiTheme="minorHAnsi" w:hAnsiTheme="minorHAnsi" w:cs="Arial"/>
        </w:rPr>
      </w:pPr>
    </w:p>
    <w:p w14:paraId="08FD6D10" w14:textId="2775E14D" w:rsidR="00BF5B5B" w:rsidRDefault="00BF5B5B" w:rsidP="00BF5B5B">
      <w:pPr>
        <w:tabs>
          <w:tab w:val="left" w:pos="540"/>
        </w:tabs>
        <w:ind w:left="540" w:hanging="540"/>
        <w:rPr>
          <w:rFonts w:asciiTheme="minorHAnsi" w:hAnsiTheme="minorHAnsi" w:cs="Arial"/>
        </w:rPr>
      </w:pPr>
      <w:r>
        <w:rPr>
          <w:rFonts w:asciiTheme="minorHAnsi" w:hAnsiTheme="minorHAnsi" w:cs="Arial"/>
        </w:rPr>
        <w:lastRenderedPageBreak/>
        <w:tab/>
        <w:t xml:space="preserve">Members were advised that Juliana is available to come to departmental meetings to present on the topic. </w:t>
      </w:r>
    </w:p>
    <w:p w14:paraId="6A2825C7" w14:textId="77777777" w:rsidR="00C91877" w:rsidRDefault="00C91877" w:rsidP="00BF5B5B">
      <w:pPr>
        <w:tabs>
          <w:tab w:val="left" w:pos="540"/>
        </w:tabs>
        <w:ind w:left="540" w:hanging="540"/>
        <w:rPr>
          <w:rFonts w:asciiTheme="minorHAnsi" w:hAnsiTheme="minorHAnsi" w:cs="Arial"/>
        </w:rPr>
      </w:pPr>
    </w:p>
    <w:p w14:paraId="1C46AC90" w14:textId="44E0A8AE" w:rsidR="00BF5B5B" w:rsidRDefault="00BF5B5B" w:rsidP="00BF5B5B">
      <w:pPr>
        <w:tabs>
          <w:tab w:val="left" w:pos="540"/>
        </w:tabs>
        <w:ind w:left="540" w:hanging="540"/>
        <w:rPr>
          <w:rFonts w:asciiTheme="minorHAnsi" w:hAnsiTheme="minorHAnsi" w:cs="Arial"/>
        </w:rPr>
      </w:pPr>
      <w:r>
        <w:rPr>
          <w:rFonts w:asciiTheme="minorHAnsi" w:hAnsiTheme="minorHAnsi" w:cs="Arial"/>
        </w:rPr>
        <w:tab/>
      </w:r>
      <w:r w:rsidRPr="00BF5B5B">
        <w:rPr>
          <w:rFonts w:asciiTheme="minorHAnsi" w:hAnsiTheme="minorHAnsi" w:cs="Arial"/>
          <w:b/>
          <w:i/>
        </w:rPr>
        <w:t>Action:</w:t>
      </w:r>
      <w:r>
        <w:rPr>
          <w:rFonts w:asciiTheme="minorHAnsi" w:hAnsiTheme="minorHAnsi" w:cs="Arial"/>
        </w:rPr>
        <w:tab/>
        <w:t>CAC</w:t>
      </w:r>
    </w:p>
    <w:p w14:paraId="73AB4BF0" w14:textId="506F6D9F" w:rsidR="003768B6" w:rsidRDefault="003768B6" w:rsidP="003768B6">
      <w:pPr>
        <w:tabs>
          <w:tab w:val="left" w:pos="540"/>
          <w:tab w:val="left" w:pos="1080"/>
        </w:tabs>
        <w:ind w:left="540" w:hanging="540"/>
        <w:contextualSpacing/>
        <w:rPr>
          <w:rFonts w:asciiTheme="minorHAnsi" w:hAnsiTheme="minorHAnsi" w:cs="Arial"/>
        </w:rPr>
      </w:pPr>
    </w:p>
    <w:p w14:paraId="3E7ADCE0" w14:textId="0F9CFD1F" w:rsidR="00FA6D8A" w:rsidRDefault="00BF5B5B" w:rsidP="00BF5B5B">
      <w:pPr>
        <w:tabs>
          <w:tab w:val="left" w:pos="540"/>
        </w:tabs>
        <w:rPr>
          <w:rFonts w:asciiTheme="minorHAnsi" w:hAnsiTheme="minorHAnsi" w:cs="Arial"/>
        </w:rPr>
      </w:pPr>
      <w:r>
        <w:rPr>
          <w:rFonts w:asciiTheme="minorHAnsi" w:hAnsiTheme="minorHAnsi" w:cs="Arial"/>
          <w:b/>
        </w:rPr>
        <w:t>7</w:t>
      </w:r>
      <w:r w:rsidR="00161A46">
        <w:rPr>
          <w:rFonts w:asciiTheme="minorHAnsi" w:hAnsiTheme="minorHAnsi" w:cs="Arial"/>
          <w:b/>
        </w:rPr>
        <w:t>.</w:t>
      </w:r>
      <w:r>
        <w:rPr>
          <w:rFonts w:asciiTheme="minorHAnsi" w:hAnsiTheme="minorHAnsi" w:cs="Arial"/>
          <w:b/>
        </w:rPr>
        <w:tab/>
      </w:r>
      <w:r w:rsidR="00161A46">
        <w:rPr>
          <w:rFonts w:asciiTheme="minorHAnsi" w:hAnsiTheme="minorHAnsi" w:cs="Arial"/>
          <w:b/>
        </w:rPr>
        <w:t xml:space="preserve">Information Agenda </w:t>
      </w:r>
    </w:p>
    <w:p w14:paraId="6A59BD9B" w14:textId="77777777" w:rsidR="0061053E" w:rsidRDefault="0061053E" w:rsidP="00A4161A">
      <w:pPr>
        <w:rPr>
          <w:rFonts w:asciiTheme="minorHAnsi" w:hAnsiTheme="minorHAnsi" w:cs="Arial"/>
        </w:rPr>
      </w:pPr>
    </w:p>
    <w:p w14:paraId="14A750CD" w14:textId="4AC2DDE8" w:rsidR="00BF5B5B" w:rsidRDefault="00BF5B5B" w:rsidP="00BF5B5B">
      <w:pPr>
        <w:tabs>
          <w:tab w:val="left" w:pos="540"/>
        </w:tabs>
        <w:rPr>
          <w:rFonts w:asciiTheme="minorHAnsi" w:hAnsiTheme="minorHAnsi" w:cs="Arial"/>
        </w:rPr>
      </w:pPr>
      <w:r>
        <w:rPr>
          <w:rFonts w:asciiTheme="minorHAnsi" w:hAnsiTheme="minorHAnsi" w:cs="Arial"/>
          <w:b/>
        </w:rPr>
        <w:t>7.1</w:t>
      </w:r>
      <w:r>
        <w:rPr>
          <w:rFonts w:asciiTheme="minorHAnsi" w:hAnsiTheme="minorHAnsi" w:cs="Arial"/>
          <w:b/>
        </w:rPr>
        <w:tab/>
        <w:t>Academic Affairs Policy Revisions</w:t>
      </w:r>
    </w:p>
    <w:p w14:paraId="30C7F8F4" w14:textId="7A1139CE" w:rsidR="00BF5B5B" w:rsidRDefault="00BF5B5B" w:rsidP="00BF5B5B">
      <w:pPr>
        <w:tabs>
          <w:tab w:val="left" w:pos="540"/>
        </w:tabs>
        <w:ind w:left="540" w:hanging="540"/>
        <w:rPr>
          <w:rFonts w:asciiTheme="minorHAnsi" w:hAnsiTheme="minorHAnsi" w:cs="Arial"/>
        </w:rPr>
      </w:pPr>
      <w:r>
        <w:rPr>
          <w:rFonts w:asciiTheme="minorHAnsi" w:hAnsiTheme="minorHAnsi" w:cs="Arial"/>
        </w:rPr>
        <w:tab/>
        <w:t xml:space="preserve">Revisions to AA08 Course Load, AA14 Grading System and AA39 Program Progression and Graduation Requirements were shared with Council for information. </w:t>
      </w:r>
    </w:p>
    <w:p w14:paraId="662758CA" w14:textId="77777777" w:rsidR="00BF5B5B" w:rsidRDefault="00BF5B5B" w:rsidP="00BF5B5B">
      <w:pPr>
        <w:tabs>
          <w:tab w:val="left" w:pos="540"/>
        </w:tabs>
        <w:ind w:left="540" w:hanging="540"/>
        <w:rPr>
          <w:rFonts w:asciiTheme="minorHAnsi" w:hAnsiTheme="minorHAnsi" w:cs="Arial"/>
        </w:rPr>
      </w:pPr>
    </w:p>
    <w:p w14:paraId="0E863379" w14:textId="28E3D881" w:rsidR="00BF5B5B" w:rsidRPr="00BF5B5B" w:rsidRDefault="00BF5B5B" w:rsidP="00BF5B5B">
      <w:pPr>
        <w:tabs>
          <w:tab w:val="left" w:pos="540"/>
        </w:tabs>
        <w:ind w:left="540" w:hanging="540"/>
        <w:rPr>
          <w:rFonts w:asciiTheme="minorHAnsi" w:hAnsiTheme="minorHAnsi" w:cs="Arial"/>
          <w:b/>
        </w:rPr>
      </w:pPr>
      <w:r>
        <w:rPr>
          <w:rFonts w:asciiTheme="minorHAnsi" w:hAnsiTheme="minorHAnsi" w:cs="Arial"/>
          <w:b/>
        </w:rPr>
        <w:t>8.</w:t>
      </w:r>
      <w:r>
        <w:rPr>
          <w:rFonts w:asciiTheme="minorHAnsi" w:hAnsiTheme="minorHAnsi" w:cs="Arial"/>
          <w:b/>
        </w:rPr>
        <w:tab/>
        <w:t>Housekeeping Items</w:t>
      </w:r>
    </w:p>
    <w:p w14:paraId="0E96E10F" w14:textId="490EDA33" w:rsidR="00BF5B5B" w:rsidRDefault="00BF5B5B" w:rsidP="00BF5B5B">
      <w:pPr>
        <w:tabs>
          <w:tab w:val="left" w:pos="540"/>
        </w:tabs>
        <w:rPr>
          <w:rFonts w:asciiTheme="minorHAnsi" w:hAnsiTheme="minorHAnsi" w:cs="Arial"/>
        </w:rPr>
      </w:pPr>
      <w:r>
        <w:rPr>
          <w:rFonts w:asciiTheme="minorHAnsi" w:hAnsiTheme="minorHAnsi" w:cs="Arial"/>
        </w:rPr>
        <w:tab/>
        <w:t>Leslie Wyman provided updates as follows:</w:t>
      </w:r>
    </w:p>
    <w:p w14:paraId="5D23FF88" w14:textId="4D7DB5DA" w:rsidR="00BF5B5B" w:rsidRDefault="00BF5B5B" w:rsidP="00BF5B5B">
      <w:pPr>
        <w:pStyle w:val="ListParagraph"/>
        <w:numPr>
          <w:ilvl w:val="0"/>
          <w:numId w:val="19"/>
        </w:numPr>
        <w:tabs>
          <w:tab w:val="left" w:pos="900"/>
        </w:tabs>
        <w:ind w:left="900"/>
        <w:rPr>
          <w:rFonts w:asciiTheme="minorHAnsi" w:hAnsiTheme="minorHAnsi" w:cs="Arial"/>
        </w:rPr>
      </w:pPr>
      <w:r>
        <w:rPr>
          <w:rFonts w:asciiTheme="minorHAnsi" w:hAnsiTheme="minorHAnsi" w:cs="Arial"/>
        </w:rPr>
        <w:t xml:space="preserve">Approved CAC meeting minutes will be posted at the following url: </w:t>
      </w:r>
      <w:hyperlink r:id="rId14" w:history="1">
        <w:r w:rsidRPr="00C65B02">
          <w:rPr>
            <w:rStyle w:val="Hyperlink"/>
            <w:rFonts w:asciiTheme="minorHAnsi" w:hAnsiTheme="minorHAnsi" w:cs="Arial"/>
          </w:rPr>
          <w:t>http://www.algonquincollege.com/vpacademic/college-academic-council-minutes/</w:t>
        </w:r>
      </w:hyperlink>
    </w:p>
    <w:p w14:paraId="192B361A" w14:textId="3E366D56" w:rsidR="00BF5B5B" w:rsidRDefault="00BF5B5B" w:rsidP="00BF5B5B">
      <w:pPr>
        <w:pStyle w:val="ListParagraph"/>
        <w:numPr>
          <w:ilvl w:val="0"/>
          <w:numId w:val="19"/>
        </w:numPr>
        <w:tabs>
          <w:tab w:val="left" w:pos="900"/>
        </w:tabs>
        <w:ind w:left="900"/>
        <w:rPr>
          <w:rFonts w:asciiTheme="minorHAnsi" w:hAnsiTheme="minorHAnsi" w:cs="Arial"/>
        </w:rPr>
      </w:pPr>
      <w:r>
        <w:rPr>
          <w:rFonts w:asciiTheme="minorHAnsi" w:hAnsiTheme="minorHAnsi" w:cs="Arial"/>
        </w:rPr>
        <w:t>The next meeting agenda will include a presentation and opportunity to discuss classroom management (one of the CAC 16-17 priorities) as it relates to technology</w:t>
      </w:r>
    </w:p>
    <w:p w14:paraId="70F3D30C" w14:textId="46334C5A" w:rsidR="00BF5B5B" w:rsidRDefault="00BF5B5B" w:rsidP="00BF5B5B">
      <w:pPr>
        <w:pStyle w:val="ListParagraph"/>
        <w:numPr>
          <w:ilvl w:val="0"/>
          <w:numId w:val="19"/>
        </w:numPr>
        <w:tabs>
          <w:tab w:val="left" w:pos="900"/>
        </w:tabs>
        <w:ind w:left="900"/>
        <w:rPr>
          <w:rFonts w:asciiTheme="minorHAnsi" w:hAnsiTheme="minorHAnsi" w:cs="Arial"/>
        </w:rPr>
      </w:pPr>
      <w:r>
        <w:rPr>
          <w:rFonts w:asciiTheme="minorHAnsi" w:hAnsiTheme="minorHAnsi" w:cs="Arial"/>
        </w:rPr>
        <w:t>Availability of 24/7 ITS Service is still pending</w:t>
      </w:r>
    </w:p>
    <w:p w14:paraId="4AC69C2A" w14:textId="77777777" w:rsidR="00161A46" w:rsidRPr="00161A46" w:rsidRDefault="00161A46" w:rsidP="00A4161A">
      <w:pPr>
        <w:rPr>
          <w:rFonts w:asciiTheme="minorHAnsi" w:hAnsiTheme="minorHAnsi" w:cs="Arial"/>
          <w:b/>
        </w:rPr>
      </w:pPr>
    </w:p>
    <w:p w14:paraId="5DF2F1F6" w14:textId="0D9166AE" w:rsidR="008A014C" w:rsidRPr="009514CD" w:rsidRDefault="00BF5B5B" w:rsidP="009514CD">
      <w:pPr>
        <w:tabs>
          <w:tab w:val="left" w:pos="540"/>
          <w:tab w:val="left" w:pos="1080"/>
        </w:tabs>
        <w:contextualSpacing/>
        <w:rPr>
          <w:rFonts w:asciiTheme="minorHAnsi" w:hAnsiTheme="minorHAnsi" w:cs="Arial"/>
          <w:b/>
        </w:rPr>
      </w:pPr>
      <w:r>
        <w:rPr>
          <w:rFonts w:asciiTheme="minorHAnsi" w:hAnsiTheme="minorHAnsi" w:cs="Arial"/>
          <w:b/>
        </w:rPr>
        <w:t>9</w:t>
      </w:r>
      <w:r w:rsidR="00772C54">
        <w:rPr>
          <w:rFonts w:asciiTheme="minorHAnsi" w:hAnsiTheme="minorHAnsi" w:cs="Arial"/>
          <w:b/>
        </w:rPr>
        <w:t>.</w:t>
      </w:r>
      <w:r w:rsidR="008A014C" w:rsidRPr="009514CD">
        <w:rPr>
          <w:rFonts w:asciiTheme="minorHAnsi" w:hAnsiTheme="minorHAnsi" w:cs="Arial"/>
          <w:b/>
        </w:rPr>
        <w:tab/>
        <w:t>Adjournment</w:t>
      </w:r>
    </w:p>
    <w:p w14:paraId="5DF2F1F7" w14:textId="14A540C9" w:rsidR="008A014C" w:rsidRPr="009514CD" w:rsidRDefault="008A014C" w:rsidP="009514CD">
      <w:pPr>
        <w:tabs>
          <w:tab w:val="left" w:pos="540"/>
        </w:tabs>
        <w:ind w:left="540"/>
        <w:contextualSpacing/>
        <w:rPr>
          <w:rFonts w:asciiTheme="minorHAnsi" w:hAnsiTheme="minorHAnsi" w:cs="Arial"/>
        </w:rPr>
      </w:pPr>
      <w:r w:rsidRPr="009514CD">
        <w:rPr>
          <w:rFonts w:asciiTheme="minorHAnsi" w:hAnsiTheme="minorHAnsi" w:cs="Arial"/>
        </w:rPr>
        <w:t xml:space="preserve">There being no further business, </w:t>
      </w:r>
      <w:r w:rsidR="0061053E">
        <w:rPr>
          <w:rFonts w:asciiTheme="minorHAnsi" w:hAnsiTheme="minorHAnsi" w:cs="Arial"/>
        </w:rPr>
        <w:t>Jon Parker</w:t>
      </w:r>
      <w:r w:rsidRPr="009514CD">
        <w:rPr>
          <w:rFonts w:asciiTheme="minorHAnsi" w:hAnsiTheme="minorHAnsi" w:cs="Arial"/>
        </w:rPr>
        <w:t xml:space="preserve"> moved the meeting adjourn. The motion was seconded by </w:t>
      </w:r>
      <w:r w:rsidR="0061053E">
        <w:rPr>
          <w:rFonts w:asciiTheme="minorHAnsi" w:hAnsiTheme="minorHAnsi" w:cs="Arial"/>
        </w:rPr>
        <w:t>Judy Pruitt</w:t>
      </w:r>
      <w:r w:rsidR="00AA1A52" w:rsidRPr="009514CD">
        <w:rPr>
          <w:rFonts w:asciiTheme="minorHAnsi" w:hAnsiTheme="minorHAnsi" w:cs="Arial"/>
        </w:rPr>
        <w:t>.</w:t>
      </w:r>
      <w:r w:rsidR="00BD7CE8" w:rsidRPr="009514CD">
        <w:rPr>
          <w:rFonts w:asciiTheme="minorHAnsi" w:hAnsiTheme="minorHAnsi" w:cs="Arial"/>
        </w:rPr>
        <w:t xml:space="preserve"> </w:t>
      </w:r>
      <w:r w:rsidRPr="009514CD">
        <w:rPr>
          <w:rFonts w:asciiTheme="minorHAnsi" w:hAnsiTheme="minorHAnsi" w:cs="Arial"/>
        </w:rPr>
        <w:t>All members were in favour.</w:t>
      </w:r>
    </w:p>
    <w:p w14:paraId="5DF2F1F8" w14:textId="77777777" w:rsidR="008A014C" w:rsidRDefault="008A014C" w:rsidP="009514CD">
      <w:pPr>
        <w:pBdr>
          <w:bottom w:val="single" w:sz="12" w:space="1" w:color="auto"/>
        </w:pBdr>
        <w:tabs>
          <w:tab w:val="left" w:pos="540"/>
        </w:tabs>
        <w:ind w:left="540" w:hanging="540"/>
        <w:contextualSpacing/>
        <w:rPr>
          <w:rFonts w:asciiTheme="minorHAnsi" w:hAnsiTheme="minorHAnsi" w:cs="Arial"/>
          <w:b/>
        </w:rPr>
      </w:pPr>
    </w:p>
    <w:p w14:paraId="593142AB" w14:textId="77777777" w:rsidR="004F1DFA" w:rsidRDefault="004F1DFA" w:rsidP="004F1DFA">
      <w:pPr>
        <w:tabs>
          <w:tab w:val="left" w:pos="540"/>
        </w:tabs>
        <w:rPr>
          <w:rFonts w:ascii="Calibri" w:hAnsi="Calibri" w:cs="Arial"/>
          <w:b/>
        </w:rPr>
      </w:pPr>
    </w:p>
    <w:p w14:paraId="51D77D07" w14:textId="77777777" w:rsidR="004F1DFA" w:rsidRPr="00511DF5" w:rsidRDefault="004F1DFA" w:rsidP="004F1DFA">
      <w:pPr>
        <w:tabs>
          <w:tab w:val="left" w:pos="540"/>
        </w:tabs>
        <w:rPr>
          <w:rFonts w:ascii="Calibri" w:hAnsi="Calibri" w:cs="Arial"/>
          <w:b/>
        </w:rPr>
      </w:pPr>
      <w:r>
        <w:rPr>
          <w:rFonts w:ascii="Calibri" w:hAnsi="Calibri" w:cs="Arial"/>
          <w:b/>
        </w:rPr>
        <w:t xml:space="preserve">School/Department </w:t>
      </w:r>
      <w:r w:rsidRPr="00511DF5">
        <w:rPr>
          <w:rFonts w:ascii="Calibri" w:hAnsi="Calibri" w:cs="Arial"/>
          <w:b/>
        </w:rPr>
        <w:t>Reports</w:t>
      </w:r>
    </w:p>
    <w:p w14:paraId="52E44664" w14:textId="77777777" w:rsidR="004F1DFA" w:rsidRPr="00511DF5" w:rsidRDefault="004F1DFA" w:rsidP="004F1DFA">
      <w:pPr>
        <w:tabs>
          <w:tab w:val="left" w:pos="540"/>
        </w:tabs>
        <w:ind w:left="540" w:hanging="540"/>
        <w:rPr>
          <w:rFonts w:ascii="Calibri" w:hAnsi="Calibri" w:cs="Arial"/>
        </w:rPr>
      </w:pPr>
      <w:r>
        <w:rPr>
          <w:rFonts w:ascii="Calibri" w:hAnsi="Calibri" w:cs="Arial"/>
        </w:rPr>
        <w:t>Following are some guidelines for members when preparing their reports:</w:t>
      </w:r>
    </w:p>
    <w:p w14:paraId="1A6D43CC" w14:textId="77777777" w:rsidR="004F1DFA" w:rsidRPr="00511DF5" w:rsidRDefault="004F1DFA" w:rsidP="004F1DFA">
      <w:pPr>
        <w:tabs>
          <w:tab w:val="left" w:pos="540"/>
          <w:tab w:val="left" w:pos="900"/>
        </w:tabs>
        <w:ind w:left="900" w:hanging="900"/>
        <w:rPr>
          <w:rFonts w:ascii="Calibri" w:hAnsi="Calibri" w:cs="Arial"/>
        </w:rPr>
      </w:pPr>
      <w:r w:rsidRPr="00511DF5">
        <w:rPr>
          <w:rFonts w:ascii="Calibri" w:hAnsi="Calibri" w:cs="Arial"/>
        </w:rPr>
        <w:t>1.</w:t>
      </w:r>
      <w:r w:rsidRPr="00511DF5">
        <w:rPr>
          <w:rFonts w:ascii="Calibri" w:hAnsi="Calibri" w:cs="Arial"/>
        </w:rPr>
        <w:tab/>
        <w:t>Each Council member is representing their School and reports should reflect School activities.</w:t>
      </w:r>
    </w:p>
    <w:p w14:paraId="6CCE97F0" w14:textId="77777777" w:rsidR="004F1DFA" w:rsidRPr="00511DF5" w:rsidRDefault="004F1DFA" w:rsidP="004F1DFA">
      <w:pPr>
        <w:tabs>
          <w:tab w:val="left" w:pos="540"/>
          <w:tab w:val="left" w:pos="900"/>
        </w:tabs>
        <w:ind w:left="900" w:hanging="900"/>
        <w:rPr>
          <w:rFonts w:ascii="Calibri" w:hAnsi="Calibri" w:cs="Arial"/>
        </w:rPr>
      </w:pPr>
      <w:r w:rsidRPr="00511DF5">
        <w:rPr>
          <w:rFonts w:ascii="Calibri" w:hAnsi="Calibri" w:cs="Arial"/>
        </w:rPr>
        <w:t>2.</w:t>
      </w:r>
      <w:r w:rsidRPr="00511DF5">
        <w:rPr>
          <w:rFonts w:ascii="Calibri" w:hAnsi="Calibri" w:cs="Arial"/>
        </w:rPr>
        <w:tab/>
        <w:t>Focus on “good news” items.</w:t>
      </w:r>
    </w:p>
    <w:p w14:paraId="4CA7C02F" w14:textId="77777777" w:rsidR="004F1DFA" w:rsidRPr="00511DF5" w:rsidRDefault="004F1DFA" w:rsidP="004F1DFA">
      <w:pPr>
        <w:tabs>
          <w:tab w:val="left" w:pos="540"/>
          <w:tab w:val="left" w:pos="900"/>
        </w:tabs>
        <w:ind w:left="900" w:hanging="900"/>
        <w:rPr>
          <w:rFonts w:ascii="Calibri" w:hAnsi="Calibri" w:cs="Arial"/>
        </w:rPr>
      </w:pPr>
      <w:r w:rsidRPr="00511DF5">
        <w:rPr>
          <w:rFonts w:ascii="Calibri" w:hAnsi="Calibri" w:cs="Arial"/>
        </w:rPr>
        <w:t>3.</w:t>
      </w:r>
      <w:r w:rsidRPr="00511DF5">
        <w:rPr>
          <w:rFonts w:ascii="Calibri" w:hAnsi="Calibri" w:cs="Arial"/>
        </w:rPr>
        <w:tab/>
        <w:t>Share highlights of School Academic Council meetings.</w:t>
      </w:r>
    </w:p>
    <w:p w14:paraId="5A84976D" w14:textId="77777777" w:rsidR="004F1DFA" w:rsidRDefault="004F1DFA" w:rsidP="004F1DFA">
      <w:pPr>
        <w:tabs>
          <w:tab w:val="left" w:pos="540"/>
          <w:tab w:val="left" w:pos="900"/>
        </w:tabs>
        <w:ind w:left="900" w:hanging="900"/>
        <w:rPr>
          <w:rFonts w:ascii="Calibri" w:hAnsi="Calibri" w:cs="Arial"/>
        </w:rPr>
      </w:pPr>
      <w:r w:rsidRPr="00511DF5">
        <w:rPr>
          <w:rFonts w:ascii="Calibri" w:hAnsi="Calibri" w:cs="Arial"/>
        </w:rPr>
        <w:t>5.</w:t>
      </w:r>
      <w:r w:rsidRPr="00511DF5">
        <w:rPr>
          <w:rFonts w:ascii="Calibri" w:hAnsi="Calibri" w:cs="Arial"/>
        </w:rPr>
        <w:tab/>
        <w:t>Submit electronic copies of your report to the Committee Secretary.</w:t>
      </w:r>
    </w:p>
    <w:p w14:paraId="2BB20DF6" w14:textId="77777777" w:rsidR="004F1DFA" w:rsidRDefault="004F1DFA" w:rsidP="004F1DFA">
      <w:pPr>
        <w:tabs>
          <w:tab w:val="left" w:pos="540"/>
        </w:tabs>
        <w:ind w:left="540" w:hanging="540"/>
        <w:rPr>
          <w:rFonts w:ascii="Calibri" w:hAnsi="Calibri" w:cs="Arial"/>
        </w:rPr>
      </w:pPr>
    </w:p>
    <w:p w14:paraId="68CE5647" w14:textId="77777777" w:rsidR="004F1DFA" w:rsidRDefault="004F1DFA" w:rsidP="004F1DFA">
      <w:pPr>
        <w:tabs>
          <w:tab w:val="left" w:pos="0"/>
        </w:tabs>
        <w:rPr>
          <w:rFonts w:ascii="Calibri" w:hAnsi="Calibri" w:cs="Arial"/>
        </w:rPr>
      </w:pPr>
      <w:r>
        <w:rPr>
          <w:rFonts w:ascii="Calibri" w:hAnsi="Calibri" w:cs="Arial"/>
        </w:rPr>
        <w:t>The reports should focus on academic issues identified at School Academic Councils. Usually such items are addressed in conjunction with the Chairs and Deans. However, often these are cross-college focused and as such may be brought forward to the College Academic Council.</w:t>
      </w:r>
    </w:p>
    <w:p w14:paraId="4ED0DFAC" w14:textId="77777777" w:rsidR="004F1DFA" w:rsidRDefault="004F1DFA" w:rsidP="004F1DFA">
      <w:pPr>
        <w:tabs>
          <w:tab w:val="left" w:pos="0"/>
        </w:tabs>
        <w:rPr>
          <w:rFonts w:ascii="Calibri" w:hAnsi="Calibri" w:cs="Arial"/>
        </w:rPr>
      </w:pPr>
    </w:p>
    <w:p w14:paraId="1C82764C" w14:textId="2CDB16CF" w:rsidR="0057213E" w:rsidRDefault="0057213E" w:rsidP="004F1DFA">
      <w:pPr>
        <w:tabs>
          <w:tab w:val="left" w:pos="0"/>
        </w:tabs>
        <w:rPr>
          <w:rFonts w:ascii="Calibri" w:hAnsi="Calibri" w:cs="Arial"/>
        </w:rPr>
      </w:pPr>
      <w:r>
        <w:rPr>
          <w:rFonts w:ascii="Calibri" w:hAnsi="Calibri" w:cs="Arial"/>
        </w:rPr>
        <w:t xml:space="preserve">No reports provided for </w:t>
      </w:r>
      <w:r w:rsidR="00D84D92">
        <w:rPr>
          <w:rFonts w:ascii="Calibri" w:hAnsi="Calibri" w:cs="Arial"/>
        </w:rPr>
        <w:t xml:space="preserve">the </w:t>
      </w:r>
      <w:r w:rsidR="00664194">
        <w:rPr>
          <w:rFonts w:ascii="Calibri" w:hAnsi="Calibri" w:cs="Arial"/>
        </w:rPr>
        <w:t>March</w:t>
      </w:r>
      <w:r w:rsidR="00D84D92">
        <w:rPr>
          <w:rFonts w:ascii="Calibri" w:hAnsi="Calibri" w:cs="Arial"/>
        </w:rPr>
        <w:t xml:space="preserve"> 27, 2017</w:t>
      </w:r>
      <w:r>
        <w:rPr>
          <w:rFonts w:ascii="Calibri" w:hAnsi="Calibri" w:cs="Arial"/>
        </w:rPr>
        <w:t xml:space="preserve"> meeting.</w:t>
      </w:r>
    </w:p>
    <w:sectPr w:rsidR="0057213E" w:rsidSect="0090457E">
      <w:footerReference w:type="default" r:id="rId15"/>
      <w:pgSz w:w="12240" w:h="15840"/>
      <w:pgMar w:top="1618" w:right="1800" w:bottom="1079" w:left="1800" w:header="708" w:footer="8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577DE" w14:textId="77777777" w:rsidR="00161A46" w:rsidRDefault="00161A46">
      <w:r>
        <w:separator/>
      </w:r>
    </w:p>
  </w:endnote>
  <w:endnote w:type="continuationSeparator" w:id="0">
    <w:p w14:paraId="090C3B2D" w14:textId="77777777" w:rsidR="00161A46" w:rsidRDefault="0016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2F20C" w14:textId="77777777" w:rsidR="00161A46" w:rsidRDefault="00161A46">
    <w:pPr>
      <w:pStyle w:val="Footer"/>
      <w:rPr>
        <w:rFonts w:ascii="Arial" w:hAnsi="Arial" w:cs="Arial"/>
        <w:sz w:val="18"/>
        <w:szCs w:val="18"/>
        <w:lang w:val="en-US"/>
      </w:rPr>
    </w:pPr>
  </w:p>
  <w:p w14:paraId="5DF2F20F" w14:textId="4A4E0FBC" w:rsidR="00161A46" w:rsidRPr="00C20DFD" w:rsidRDefault="00161A46">
    <w:pPr>
      <w:pStyle w:val="Footer"/>
      <w:rPr>
        <w:rFonts w:ascii="Arial" w:hAnsi="Arial" w:cs="Arial"/>
        <w:sz w:val="18"/>
        <w:szCs w:val="18"/>
        <w:lang w:val="en-US"/>
      </w:rPr>
    </w:pPr>
    <w:r>
      <w:rPr>
        <w:rFonts w:ascii="Arial" w:hAnsi="Arial" w:cs="Arial"/>
        <w:sz w:val="18"/>
        <w:szCs w:val="18"/>
        <w:lang w:val="en-US"/>
      </w:rPr>
      <w:t>06 CAC Minutes March 27, 2017</w:t>
    </w:r>
    <w:r>
      <w:rPr>
        <w:rFonts w:ascii="Arial" w:hAnsi="Arial" w:cs="Arial"/>
        <w:sz w:val="18"/>
        <w:szCs w:val="18"/>
        <w:lang w:val="en-US"/>
      </w:rPr>
      <w:tab/>
    </w:r>
    <w:r>
      <w:rPr>
        <w:rFonts w:ascii="Arial" w:hAnsi="Arial" w:cs="Arial"/>
        <w:sz w:val="18"/>
        <w:szCs w:val="18"/>
        <w:lang w:val="en-US"/>
      </w:rPr>
      <w:tab/>
    </w:r>
    <w:r w:rsidRPr="00C20DFD">
      <w:rPr>
        <w:rFonts w:ascii="Arial" w:hAnsi="Arial" w:cs="Arial"/>
        <w:sz w:val="18"/>
        <w:szCs w:val="18"/>
        <w:lang w:val="en-US"/>
      </w:rPr>
      <w:t xml:space="preserve">Page </w:t>
    </w:r>
    <w:r w:rsidRPr="00C20DFD">
      <w:rPr>
        <w:rFonts w:ascii="Arial" w:hAnsi="Arial" w:cs="Arial"/>
        <w:sz w:val="18"/>
        <w:szCs w:val="18"/>
        <w:lang w:val="en-US"/>
      </w:rPr>
      <w:fldChar w:fldCharType="begin"/>
    </w:r>
    <w:r w:rsidRPr="00C20DFD">
      <w:rPr>
        <w:rFonts w:ascii="Arial" w:hAnsi="Arial" w:cs="Arial"/>
        <w:sz w:val="18"/>
        <w:szCs w:val="18"/>
        <w:lang w:val="en-US"/>
      </w:rPr>
      <w:instrText xml:space="preserve"> PAGE </w:instrText>
    </w:r>
    <w:r w:rsidRPr="00C20DFD">
      <w:rPr>
        <w:rFonts w:ascii="Arial" w:hAnsi="Arial" w:cs="Arial"/>
        <w:sz w:val="18"/>
        <w:szCs w:val="18"/>
        <w:lang w:val="en-US"/>
      </w:rPr>
      <w:fldChar w:fldCharType="separate"/>
    </w:r>
    <w:r w:rsidR="00CA55CD">
      <w:rPr>
        <w:rFonts w:ascii="Arial" w:hAnsi="Arial" w:cs="Arial"/>
        <w:noProof/>
        <w:sz w:val="18"/>
        <w:szCs w:val="18"/>
        <w:lang w:val="en-US"/>
      </w:rPr>
      <w:t>2</w:t>
    </w:r>
    <w:r w:rsidRPr="00C20DFD">
      <w:rPr>
        <w:rFonts w:ascii="Arial" w:hAnsi="Arial" w:cs="Arial"/>
        <w:sz w:val="18"/>
        <w:szCs w:val="18"/>
        <w:lang w:val="en-US"/>
      </w:rPr>
      <w:fldChar w:fldCharType="end"/>
    </w:r>
    <w:r w:rsidRPr="00C20DFD">
      <w:rPr>
        <w:rFonts w:ascii="Arial" w:hAnsi="Arial" w:cs="Arial"/>
        <w:sz w:val="18"/>
        <w:szCs w:val="18"/>
        <w:lang w:val="en-US"/>
      </w:rPr>
      <w:t xml:space="preserve"> of </w:t>
    </w:r>
    <w:r w:rsidRPr="00C20DFD">
      <w:rPr>
        <w:rFonts w:ascii="Arial" w:hAnsi="Arial" w:cs="Arial"/>
        <w:sz w:val="18"/>
        <w:szCs w:val="18"/>
        <w:lang w:val="en-US"/>
      </w:rPr>
      <w:fldChar w:fldCharType="begin"/>
    </w:r>
    <w:r w:rsidRPr="00C20DFD">
      <w:rPr>
        <w:rFonts w:ascii="Arial" w:hAnsi="Arial" w:cs="Arial"/>
        <w:sz w:val="18"/>
        <w:szCs w:val="18"/>
        <w:lang w:val="en-US"/>
      </w:rPr>
      <w:instrText xml:space="preserve"> NUMPAGES </w:instrText>
    </w:r>
    <w:r w:rsidRPr="00C20DFD">
      <w:rPr>
        <w:rFonts w:ascii="Arial" w:hAnsi="Arial" w:cs="Arial"/>
        <w:sz w:val="18"/>
        <w:szCs w:val="18"/>
        <w:lang w:val="en-US"/>
      </w:rPr>
      <w:fldChar w:fldCharType="separate"/>
    </w:r>
    <w:r w:rsidR="00CA55CD">
      <w:rPr>
        <w:rFonts w:ascii="Arial" w:hAnsi="Arial" w:cs="Arial"/>
        <w:noProof/>
        <w:sz w:val="18"/>
        <w:szCs w:val="18"/>
        <w:lang w:val="en-US"/>
      </w:rPr>
      <w:t>7</w:t>
    </w:r>
    <w:r w:rsidRPr="00C20DFD">
      <w:rPr>
        <w:rFonts w:ascii="Arial" w:hAnsi="Arial" w:cs="Arial"/>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BED4D" w14:textId="77777777" w:rsidR="00161A46" w:rsidRDefault="00161A46">
      <w:r>
        <w:separator/>
      </w:r>
    </w:p>
  </w:footnote>
  <w:footnote w:type="continuationSeparator" w:id="0">
    <w:p w14:paraId="1822AD0B" w14:textId="77777777" w:rsidR="00161A46" w:rsidRDefault="00161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6BE58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C03782"/>
    <w:multiLevelType w:val="multilevel"/>
    <w:tmpl w:val="4C70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37114"/>
    <w:multiLevelType w:val="hybridMultilevel"/>
    <w:tmpl w:val="D664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C3C5C"/>
    <w:multiLevelType w:val="hybridMultilevel"/>
    <w:tmpl w:val="588EA2AC"/>
    <w:lvl w:ilvl="0" w:tplc="1CB25BF6">
      <w:start w:val="5"/>
      <w:numFmt w:val="bullet"/>
      <w:lvlText w:val="-"/>
      <w:lvlJc w:val="left"/>
      <w:pPr>
        <w:ind w:left="900" w:hanging="360"/>
      </w:pPr>
      <w:rPr>
        <w:rFonts w:ascii="Calibri" w:eastAsia="Times New Roman" w:hAnsi="Calibri"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0511B5E"/>
    <w:multiLevelType w:val="hybridMultilevel"/>
    <w:tmpl w:val="4690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A2BCD"/>
    <w:multiLevelType w:val="hybridMultilevel"/>
    <w:tmpl w:val="057A6CF6"/>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6">
    <w:nsid w:val="167A7B36"/>
    <w:multiLevelType w:val="hybridMultilevel"/>
    <w:tmpl w:val="29ECB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747CD"/>
    <w:multiLevelType w:val="hybridMultilevel"/>
    <w:tmpl w:val="A7421AAE"/>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nsid w:val="1DE62646"/>
    <w:multiLevelType w:val="hybridMultilevel"/>
    <w:tmpl w:val="20DCE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C064BD"/>
    <w:multiLevelType w:val="hybridMultilevel"/>
    <w:tmpl w:val="BAF60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F3ED9"/>
    <w:multiLevelType w:val="hybridMultilevel"/>
    <w:tmpl w:val="B28A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CA5F59"/>
    <w:multiLevelType w:val="hybridMultilevel"/>
    <w:tmpl w:val="B82271C4"/>
    <w:lvl w:ilvl="0" w:tplc="A3569514">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2">
    <w:nsid w:val="270C420F"/>
    <w:multiLevelType w:val="hybridMultilevel"/>
    <w:tmpl w:val="03F0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CB73BB"/>
    <w:multiLevelType w:val="multilevel"/>
    <w:tmpl w:val="A67A14F0"/>
    <w:styleLink w:val="Styl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46FE40A2"/>
    <w:multiLevelType w:val="hybridMultilevel"/>
    <w:tmpl w:val="F6769FBC"/>
    <w:lvl w:ilvl="0" w:tplc="3FCCE732">
      <w:start w:val="6"/>
      <w:numFmt w:val="bullet"/>
      <w:lvlText w:val="-"/>
      <w:lvlJc w:val="left"/>
      <w:pPr>
        <w:ind w:left="367" w:hanging="360"/>
      </w:pPr>
      <w:rPr>
        <w:rFonts w:ascii="Calibri" w:eastAsia="Times New Roman" w:hAnsi="Calibri" w:cs="Aria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15">
    <w:nsid w:val="59D475BB"/>
    <w:multiLevelType w:val="hybridMultilevel"/>
    <w:tmpl w:val="A1D8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8F2586"/>
    <w:multiLevelType w:val="hybridMultilevel"/>
    <w:tmpl w:val="A51A4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687B18"/>
    <w:multiLevelType w:val="hybridMultilevel"/>
    <w:tmpl w:val="318C27B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7C731490"/>
    <w:multiLevelType w:val="hybridMultilevel"/>
    <w:tmpl w:val="12F0B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11"/>
  </w:num>
  <w:num w:numId="5">
    <w:abstractNumId w:val="10"/>
  </w:num>
  <w:num w:numId="6">
    <w:abstractNumId w:val="18"/>
  </w:num>
  <w:num w:numId="7">
    <w:abstractNumId w:val="16"/>
  </w:num>
  <w:num w:numId="8">
    <w:abstractNumId w:val="1"/>
  </w:num>
  <w:num w:numId="9">
    <w:abstractNumId w:val="14"/>
  </w:num>
  <w:num w:numId="10">
    <w:abstractNumId w:val="12"/>
  </w:num>
  <w:num w:numId="11">
    <w:abstractNumId w:val="7"/>
  </w:num>
  <w:num w:numId="12">
    <w:abstractNumId w:val="2"/>
  </w:num>
  <w:num w:numId="13">
    <w:abstractNumId w:val="6"/>
  </w:num>
  <w:num w:numId="14">
    <w:abstractNumId w:val="9"/>
  </w:num>
  <w:num w:numId="15">
    <w:abstractNumId w:val="8"/>
  </w:num>
  <w:num w:numId="16">
    <w:abstractNumId w:val="17"/>
  </w:num>
  <w:num w:numId="17">
    <w:abstractNumId w:val="5"/>
  </w:num>
  <w:num w:numId="18">
    <w:abstractNumId w:val="4"/>
  </w:num>
  <w:num w:numId="1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15"/>
    <w:rsid w:val="00000454"/>
    <w:rsid w:val="00000B1F"/>
    <w:rsid w:val="00000C94"/>
    <w:rsid w:val="0000527A"/>
    <w:rsid w:val="000060A9"/>
    <w:rsid w:val="000104B8"/>
    <w:rsid w:val="00010503"/>
    <w:rsid w:val="00010CC4"/>
    <w:rsid w:val="0001623C"/>
    <w:rsid w:val="00020C39"/>
    <w:rsid w:val="00021345"/>
    <w:rsid w:val="00021F21"/>
    <w:rsid w:val="00022A82"/>
    <w:rsid w:val="00025E7E"/>
    <w:rsid w:val="00026971"/>
    <w:rsid w:val="000275D9"/>
    <w:rsid w:val="000279FC"/>
    <w:rsid w:val="00030B9D"/>
    <w:rsid w:val="00030D5E"/>
    <w:rsid w:val="00034254"/>
    <w:rsid w:val="00036ED7"/>
    <w:rsid w:val="00042F6F"/>
    <w:rsid w:val="000464BD"/>
    <w:rsid w:val="00046F91"/>
    <w:rsid w:val="00047667"/>
    <w:rsid w:val="00047E1E"/>
    <w:rsid w:val="00052102"/>
    <w:rsid w:val="0005532B"/>
    <w:rsid w:val="000562D8"/>
    <w:rsid w:val="0006278C"/>
    <w:rsid w:val="000656F2"/>
    <w:rsid w:val="00084FA3"/>
    <w:rsid w:val="000854EB"/>
    <w:rsid w:val="00090491"/>
    <w:rsid w:val="000923E8"/>
    <w:rsid w:val="00094377"/>
    <w:rsid w:val="000956E9"/>
    <w:rsid w:val="00097FF7"/>
    <w:rsid w:val="000A08CE"/>
    <w:rsid w:val="000A1593"/>
    <w:rsid w:val="000A1B91"/>
    <w:rsid w:val="000A2632"/>
    <w:rsid w:val="000A2A22"/>
    <w:rsid w:val="000A37C8"/>
    <w:rsid w:val="000B2B36"/>
    <w:rsid w:val="000B2D51"/>
    <w:rsid w:val="000B2E0C"/>
    <w:rsid w:val="000B4986"/>
    <w:rsid w:val="000B77A4"/>
    <w:rsid w:val="000C0A59"/>
    <w:rsid w:val="000C2E86"/>
    <w:rsid w:val="000C5E73"/>
    <w:rsid w:val="000C6B0F"/>
    <w:rsid w:val="000D047C"/>
    <w:rsid w:val="000D082C"/>
    <w:rsid w:val="000D1448"/>
    <w:rsid w:val="000D412D"/>
    <w:rsid w:val="000D5E90"/>
    <w:rsid w:val="000E38CC"/>
    <w:rsid w:val="000E5AC4"/>
    <w:rsid w:val="000E707B"/>
    <w:rsid w:val="000F3049"/>
    <w:rsid w:val="000F338A"/>
    <w:rsid w:val="000F4461"/>
    <w:rsid w:val="000F56F3"/>
    <w:rsid w:val="00104AA6"/>
    <w:rsid w:val="001117D1"/>
    <w:rsid w:val="00111AA9"/>
    <w:rsid w:val="00120C52"/>
    <w:rsid w:val="0012482F"/>
    <w:rsid w:val="001252DC"/>
    <w:rsid w:val="00126E98"/>
    <w:rsid w:val="00134CE2"/>
    <w:rsid w:val="0013695F"/>
    <w:rsid w:val="001375C3"/>
    <w:rsid w:val="00141B54"/>
    <w:rsid w:val="00142275"/>
    <w:rsid w:val="00143442"/>
    <w:rsid w:val="00144C29"/>
    <w:rsid w:val="00144D3F"/>
    <w:rsid w:val="00145D24"/>
    <w:rsid w:val="001467FC"/>
    <w:rsid w:val="0014701F"/>
    <w:rsid w:val="0015021E"/>
    <w:rsid w:val="00150CCB"/>
    <w:rsid w:val="0015117E"/>
    <w:rsid w:val="001515AA"/>
    <w:rsid w:val="00151BEA"/>
    <w:rsid w:val="0015234D"/>
    <w:rsid w:val="0015378A"/>
    <w:rsid w:val="00161A46"/>
    <w:rsid w:val="00161FCF"/>
    <w:rsid w:val="00162E96"/>
    <w:rsid w:val="00163DCD"/>
    <w:rsid w:val="001677C9"/>
    <w:rsid w:val="001707C7"/>
    <w:rsid w:val="00172C76"/>
    <w:rsid w:val="00181956"/>
    <w:rsid w:val="00183AE5"/>
    <w:rsid w:val="00187B29"/>
    <w:rsid w:val="00190268"/>
    <w:rsid w:val="001927AE"/>
    <w:rsid w:val="00192B43"/>
    <w:rsid w:val="00193039"/>
    <w:rsid w:val="001A0633"/>
    <w:rsid w:val="001A13FB"/>
    <w:rsid w:val="001A78CC"/>
    <w:rsid w:val="001B10F6"/>
    <w:rsid w:val="001B1263"/>
    <w:rsid w:val="001B2E95"/>
    <w:rsid w:val="001B7087"/>
    <w:rsid w:val="001B7BBD"/>
    <w:rsid w:val="001C3376"/>
    <w:rsid w:val="001C6D18"/>
    <w:rsid w:val="001C7C41"/>
    <w:rsid w:val="001D004B"/>
    <w:rsid w:val="001D0313"/>
    <w:rsid w:val="001D1014"/>
    <w:rsid w:val="001D2395"/>
    <w:rsid w:val="001D7A00"/>
    <w:rsid w:val="001E0E4D"/>
    <w:rsid w:val="001E1E90"/>
    <w:rsid w:val="001E31D9"/>
    <w:rsid w:val="001E3362"/>
    <w:rsid w:val="001E48A4"/>
    <w:rsid w:val="001F1A29"/>
    <w:rsid w:val="001F1E74"/>
    <w:rsid w:val="001F20AB"/>
    <w:rsid w:val="001F2196"/>
    <w:rsid w:val="001F3DF5"/>
    <w:rsid w:val="001F6681"/>
    <w:rsid w:val="00200792"/>
    <w:rsid w:val="002017A3"/>
    <w:rsid w:val="0020186B"/>
    <w:rsid w:val="00202F96"/>
    <w:rsid w:val="00203FB4"/>
    <w:rsid w:val="00222063"/>
    <w:rsid w:val="00227B07"/>
    <w:rsid w:val="0023160F"/>
    <w:rsid w:val="00231D73"/>
    <w:rsid w:val="00233DFD"/>
    <w:rsid w:val="00234699"/>
    <w:rsid w:val="002352EE"/>
    <w:rsid w:val="00237AB8"/>
    <w:rsid w:val="00237C9F"/>
    <w:rsid w:val="00237FE8"/>
    <w:rsid w:val="0024036C"/>
    <w:rsid w:val="00245686"/>
    <w:rsid w:val="00245F7E"/>
    <w:rsid w:val="00246115"/>
    <w:rsid w:val="00252900"/>
    <w:rsid w:val="00265E72"/>
    <w:rsid w:val="002704DD"/>
    <w:rsid w:val="00274881"/>
    <w:rsid w:val="0027597C"/>
    <w:rsid w:val="00280C1F"/>
    <w:rsid w:val="00281D29"/>
    <w:rsid w:val="002860A7"/>
    <w:rsid w:val="00286BFD"/>
    <w:rsid w:val="002900B6"/>
    <w:rsid w:val="002901D3"/>
    <w:rsid w:val="002959B6"/>
    <w:rsid w:val="002A0842"/>
    <w:rsid w:val="002B0EB7"/>
    <w:rsid w:val="002B188E"/>
    <w:rsid w:val="002B1D31"/>
    <w:rsid w:val="002B5847"/>
    <w:rsid w:val="002B6214"/>
    <w:rsid w:val="002B7BC4"/>
    <w:rsid w:val="002C0F68"/>
    <w:rsid w:val="002C277B"/>
    <w:rsid w:val="002C2DE9"/>
    <w:rsid w:val="002C3239"/>
    <w:rsid w:val="002C7289"/>
    <w:rsid w:val="002D05AA"/>
    <w:rsid w:val="002D0B31"/>
    <w:rsid w:val="002D7106"/>
    <w:rsid w:val="002E027D"/>
    <w:rsid w:val="002E0AF8"/>
    <w:rsid w:val="002E21FE"/>
    <w:rsid w:val="002E6653"/>
    <w:rsid w:val="002E72E7"/>
    <w:rsid w:val="002E7B37"/>
    <w:rsid w:val="002F5112"/>
    <w:rsid w:val="002F7AA1"/>
    <w:rsid w:val="0030008F"/>
    <w:rsid w:val="003013AF"/>
    <w:rsid w:val="0030289D"/>
    <w:rsid w:val="003068DC"/>
    <w:rsid w:val="00310C78"/>
    <w:rsid w:val="003118F3"/>
    <w:rsid w:val="003152EB"/>
    <w:rsid w:val="0031634B"/>
    <w:rsid w:val="003176D2"/>
    <w:rsid w:val="00324974"/>
    <w:rsid w:val="00324BB9"/>
    <w:rsid w:val="00324C5F"/>
    <w:rsid w:val="00327C35"/>
    <w:rsid w:val="00334B0F"/>
    <w:rsid w:val="00336C4C"/>
    <w:rsid w:val="00344CA1"/>
    <w:rsid w:val="00354676"/>
    <w:rsid w:val="0035500E"/>
    <w:rsid w:val="00357203"/>
    <w:rsid w:val="003604DC"/>
    <w:rsid w:val="00361FF6"/>
    <w:rsid w:val="00362A30"/>
    <w:rsid w:val="00363215"/>
    <w:rsid w:val="00365261"/>
    <w:rsid w:val="00365987"/>
    <w:rsid w:val="00366CE0"/>
    <w:rsid w:val="003768B6"/>
    <w:rsid w:val="00377E9F"/>
    <w:rsid w:val="00380442"/>
    <w:rsid w:val="0038540F"/>
    <w:rsid w:val="00391873"/>
    <w:rsid w:val="003A2D66"/>
    <w:rsid w:val="003A35A6"/>
    <w:rsid w:val="003A4A74"/>
    <w:rsid w:val="003B04BA"/>
    <w:rsid w:val="003B6161"/>
    <w:rsid w:val="003B69F7"/>
    <w:rsid w:val="003B768B"/>
    <w:rsid w:val="003B7834"/>
    <w:rsid w:val="003C37FC"/>
    <w:rsid w:val="003C7BCD"/>
    <w:rsid w:val="003C7CD4"/>
    <w:rsid w:val="003D2080"/>
    <w:rsid w:val="003D4D73"/>
    <w:rsid w:val="003D5F0C"/>
    <w:rsid w:val="003D62B9"/>
    <w:rsid w:val="003D6F6C"/>
    <w:rsid w:val="003E26C9"/>
    <w:rsid w:val="003E27B0"/>
    <w:rsid w:val="003E39E8"/>
    <w:rsid w:val="003E6046"/>
    <w:rsid w:val="003E70A8"/>
    <w:rsid w:val="003E7E40"/>
    <w:rsid w:val="003F0A4A"/>
    <w:rsid w:val="003F1244"/>
    <w:rsid w:val="003F225B"/>
    <w:rsid w:val="003F65AF"/>
    <w:rsid w:val="003F70EB"/>
    <w:rsid w:val="003F76C5"/>
    <w:rsid w:val="00400BB3"/>
    <w:rsid w:val="00402C17"/>
    <w:rsid w:val="0040500B"/>
    <w:rsid w:val="00407F18"/>
    <w:rsid w:val="00416A9A"/>
    <w:rsid w:val="00416E53"/>
    <w:rsid w:val="00417341"/>
    <w:rsid w:val="004234C7"/>
    <w:rsid w:val="00424596"/>
    <w:rsid w:val="00425862"/>
    <w:rsid w:val="00427348"/>
    <w:rsid w:val="00430029"/>
    <w:rsid w:val="004324C4"/>
    <w:rsid w:val="004344C6"/>
    <w:rsid w:val="00435BD7"/>
    <w:rsid w:val="004456EB"/>
    <w:rsid w:val="0046345D"/>
    <w:rsid w:val="00466A94"/>
    <w:rsid w:val="00472F00"/>
    <w:rsid w:val="00477600"/>
    <w:rsid w:val="0048115A"/>
    <w:rsid w:val="00481572"/>
    <w:rsid w:val="00483927"/>
    <w:rsid w:val="004839A3"/>
    <w:rsid w:val="004855B7"/>
    <w:rsid w:val="004871BC"/>
    <w:rsid w:val="0048772A"/>
    <w:rsid w:val="00492239"/>
    <w:rsid w:val="0049432B"/>
    <w:rsid w:val="00495BA4"/>
    <w:rsid w:val="004A30BD"/>
    <w:rsid w:val="004A4181"/>
    <w:rsid w:val="004A55C3"/>
    <w:rsid w:val="004A5EBC"/>
    <w:rsid w:val="004B2DC7"/>
    <w:rsid w:val="004B3FED"/>
    <w:rsid w:val="004B4EBB"/>
    <w:rsid w:val="004B7C42"/>
    <w:rsid w:val="004C029C"/>
    <w:rsid w:val="004C424E"/>
    <w:rsid w:val="004C43C1"/>
    <w:rsid w:val="004C4CCA"/>
    <w:rsid w:val="004D3615"/>
    <w:rsid w:val="004D649E"/>
    <w:rsid w:val="004D6FC6"/>
    <w:rsid w:val="004D7B23"/>
    <w:rsid w:val="004E053E"/>
    <w:rsid w:val="004E2955"/>
    <w:rsid w:val="004E411D"/>
    <w:rsid w:val="004E46F1"/>
    <w:rsid w:val="004E562F"/>
    <w:rsid w:val="004E57B7"/>
    <w:rsid w:val="004F1DFA"/>
    <w:rsid w:val="004F2874"/>
    <w:rsid w:val="004F51CE"/>
    <w:rsid w:val="004F6078"/>
    <w:rsid w:val="004F76B2"/>
    <w:rsid w:val="005048FB"/>
    <w:rsid w:val="00507A56"/>
    <w:rsid w:val="00507F9D"/>
    <w:rsid w:val="005104C5"/>
    <w:rsid w:val="0051067A"/>
    <w:rsid w:val="00511DF5"/>
    <w:rsid w:val="005127AF"/>
    <w:rsid w:val="00523352"/>
    <w:rsid w:val="0052337A"/>
    <w:rsid w:val="00524471"/>
    <w:rsid w:val="0052456B"/>
    <w:rsid w:val="00525D98"/>
    <w:rsid w:val="005273BC"/>
    <w:rsid w:val="00530028"/>
    <w:rsid w:val="00532178"/>
    <w:rsid w:val="0053273A"/>
    <w:rsid w:val="00535A69"/>
    <w:rsid w:val="005360A0"/>
    <w:rsid w:val="00537A26"/>
    <w:rsid w:val="0054268A"/>
    <w:rsid w:val="0054331D"/>
    <w:rsid w:val="00544D8F"/>
    <w:rsid w:val="00546AEB"/>
    <w:rsid w:val="00547E27"/>
    <w:rsid w:val="00550041"/>
    <w:rsid w:val="00551915"/>
    <w:rsid w:val="00551BEB"/>
    <w:rsid w:val="00553450"/>
    <w:rsid w:val="00554455"/>
    <w:rsid w:val="00555DB8"/>
    <w:rsid w:val="00557542"/>
    <w:rsid w:val="00563C20"/>
    <w:rsid w:val="0056467E"/>
    <w:rsid w:val="00565260"/>
    <w:rsid w:val="00571407"/>
    <w:rsid w:val="0057213E"/>
    <w:rsid w:val="005728E6"/>
    <w:rsid w:val="00572A97"/>
    <w:rsid w:val="0057415E"/>
    <w:rsid w:val="00575CBD"/>
    <w:rsid w:val="005813A6"/>
    <w:rsid w:val="005816EA"/>
    <w:rsid w:val="0058315D"/>
    <w:rsid w:val="0058523F"/>
    <w:rsid w:val="005877E9"/>
    <w:rsid w:val="00590523"/>
    <w:rsid w:val="00590F79"/>
    <w:rsid w:val="00591881"/>
    <w:rsid w:val="0059457E"/>
    <w:rsid w:val="00594D54"/>
    <w:rsid w:val="00596BB6"/>
    <w:rsid w:val="005A12E3"/>
    <w:rsid w:val="005A3A32"/>
    <w:rsid w:val="005A6017"/>
    <w:rsid w:val="005A7953"/>
    <w:rsid w:val="005B4740"/>
    <w:rsid w:val="005B67F6"/>
    <w:rsid w:val="005B6D18"/>
    <w:rsid w:val="005B6E7A"/>
    <w:rsid w:val="005C0DC0"/>
    <w:rsid w:val="005C2521"/>
    <w:rsid w:val="005C2C41"/>
    <w:rsid w:val="005C3914"/>
    <w:rsid w:val="005C5295"/>
    <w:rsid w:val="005C552B"/>
    <w:rsid w:val="005C681A"/>
    <w:rsid w:val="005D15F5"/>
    <w:rsid w:val="005D1E08"/>
    <w:rsid w:val="005D2DEF"/>
    <w:rsid w:val="005D46B7"/>
    <w:rsid w:val="005E1538"/>
    <w:rsid w:val="005E15A7"/>
    <w:rsid w:val="005E492D"/>
    <w:rsid w:val="005E5B93"/>
    <w:rsid w:val="005E7304"/>
    <w:rsid w:val="005F55F4"/>
    <w:rsid w:val="005F7D41"/>
    <w:rsid w:val="00603DB2"/>
    <w:rsid w:val="00605993"/>
    <w:rsid w:val="00606A2F"/>
    <w:rsid w:val="0061053E"/>
    <w:rsid w:val="006109D5"/>
    <w:rsid w:val="006114EC"/>
    <w:rsid w:val="00612E24"/>
    <w:rsid w:val="00614B8A"/>
    <w:rsid w:val="006305E4"/>
    <w:rsid w:val="0063095B"/>
    <w:rsid w:val="00630FE7"/>
    <w:rsid w:val="00635414"/>
    <w:rsid w:val="00641482"/>
    <w:rsid w:val="0065546F"/>
    <w:rsid w:val="00656063"/>
    <w:rsid w:val="006629A1"/>
    <w:rsid w:val="00662AE5"/>
    <w:rsid w:val="00664194"/>
    <w:rsid w:val="006648E5"/>
    <w:rsid w:val="00665FE8"/>
    <w:rsid w:val="006665EB"/>
    <w:rsid w:val="00672FD8"/>
    <w:rsid w:val="00676B38"/>
    <w:rsid w:val="00677FB5"/>
    <w:rsid w:val="00684AFA"/>
    <w:rsid w:val="00685707"/>
    <w:rsid w:val="00685796"/>
    <w:rsid w:val="006918E5"/>
    <w:rsid w:val="006961C8"/>
    <w:rsid w:val="006A1887"/>
    <w:rsid w:val="006A2E78"/>
    <w:rsid w:val="006A47EE"/>
    <w:rsid w:val="006A4FE0"/>
    <w:rsid w:val="006B10A4"/>
    <w:rsid w:val="006B3977"/>
    <w:rsid w:val="006B4239"/>
    <w:rsid w:val="006B70A3"/>
    <w:rsid w:val="006C26CA"/>
    <w:rsid w:val="006C43D6"/>
    <w:rsid w:val="006E134A"/>
    <w:rsid w:val="006E18B3"/>
    <w:rsid w:val="006E1D49"/>
    <w:rsid w:val="006E21F6"/>
    <w:rsid w:val="006E4344"/>
    <w:rsid w:val="006E4C8E"/>
    <w:rsid w:val="006E643A"/>
    <w:rsid w:val="006E722A"/>
    <w:rsid w:val="006F1DE8"/>
    <w:rsid w:val="006F2A52"/>
    <w:rsid w:val="006F2E40"/>
    <w:rsid w:val="006F351D"/>
    <w:rsid w:val="006F4868"/>
    <w:rsid w:val="006F489D"/>
    <w:rsid w:val="006F4B59"/>
    <w:rsid w:val="006F6BF4"/>
    <w:rsid w:val="006F70BF"/>
    <w:rsid w:val="00701F45"/>
    <w:rsid w:val="00705381"/>
    <w:rsid w:val="007120A1"/>
    <w:rsid w:val="00715874"/>
    <w:rsid w:val="00715B86"/>
    <w:rsid w:val="00715F55"/>
    <w:rsid w:val="007172E5"/>
    <w:rsid w:val="007208D2"/>
    <w:rsid w:val="00721FAC"/>
    <w:rsid w:val="00722B98"/>
    <w:rsid w:val="00723329"/>
    <w:rsid w:val="0072751F"/>
    <w:rsid w:val="0073102A"/>
    <w:rsid w:val="007329C9"/>
    <w:rsid w:val="00732D53"/>
    <w:rsid w:val="0073421C"/>
    <w:rsid w:val="007472C0"/>
    <w:rsid w:val="00754CE0"/>
    <w:rsid w:val="00756E5E"/>
    <w:rsid w:val="007677AA"/>
    <w:rsid w:val="007729DF"/>
    <w:rsid w:val="00772C54"/>
    <w:rsid w:val="00776021"/>
    <w:rsid w:val="00782F83"/>
    <w:rsid w:val="0078340F"/>
    <w:rsid w:val="007850F4"/>
    <w:rsid w:val="007916BB"/>
    <w:rsid w:val="00792D59"/>
    <w:rsid w:val="007938AD"/>
    <w:rsid w:val="00795530"/>
    <w:rsid w:val="007969CC"/>
    <w:rsid w:val="00796DEA"/>
    <w:rsid w:val="00797886"/>
    <w:rsid w:val="007A2CD8"/>
    <w:rsid w:val="007A2EF9"/>
    <w:rsid w:val="007A4131"/>
    <w:rsid w:val="007A42FE"/>
    <w:rsid w:val="007A4C5A"/>
    <w:rsid w:val="007A6A0A"/>
    <w:rsid w:val="007B0D8F"/>
    <w:rsid w:val="007B2A36"/>
    <w:rsid w:val="007B6F46"/>
    <w:rsid w:val="007C1111"/>
    <w:rsid w:val="007C15D0"/>
    <w:rsid w:val="007C2389"/>
    <w:rsid w:val="007C3C40"/>
    <w:rsid w:val="007C6B49"/>
    <w:rsid w:val="007D3F65"/>
    <w:rsid w:val="007D4F5A"/>
    <w:rsid w:val="007D7F8C"/>
    <w:rsid w:val="007E244B"/>
    <w:rsid w:val="007E48AE"/>
    <w:rsid w:val="007E5391"/>
    <w:rsid w:val="007E54C6"/>
    <w:rsid w:val="007E5B70"/>
    <w:rsid w:val="007E63B8"/>
    <w:rsid w:val="007F0E31"/>
    <w:rsid w:val="007F3EF1"/>
    <w:rsid w:val="00802930"/>
    <w:rsid w:val="008041CE"/>
    <w:rsid w:val="008042BE"/>
    <w:rsid w:val="00805D18"/>
    <w:rsid w:val="00805D41"/>
    <w:rsid w:val="00811B42"/>
    <w:rsid w:val="008126E5"/>
    <w:rsid w:val="008129B5"/>
    <w:rsid w:val="00812E27"/>
    <w:rsid w:val="00813C0F"/>
    <w:rsid w:val="00817AD0"/>
    <w:rsid w:val="00820384"/>
    <w:rsid w:val="00821AD8"/>
    <w:rsid w:val="00823A03"/>
    <w:rsid w:val="00824023"/>
    <w:rsid w:val="00824FC8"/>
    <w:rsid w:val="00831D64"/>
    <w:rsid w:val="00840AC8"/>
    <w:rsid w:val="00842D58"/>
    <w:rsid w:val="00842EC3"/>
    <w:rsid w:val="00850F08"/>
    <w:rsid w:val="00862467"/>
    <w:rsid w:val="00863D81"/>
    <w:rsid w:val="00866276"/>
    <w:rsid w:val="00867F84"/>
    <w:rsid w:val="00873517"/>
    <w:rsid w:val="00875181"/>
    <w:rsid w:val="00875D3D"/>
    <w:rsid w:val="00877EAE"/>
    <w:rsid w:val="0088568D"/>
    <w:rsid w:val="008930B0"/>
    <w:rsid w:val="008A014C"/>
    <w:rsid w:val="008A3407"/>
    <w:rsid w:val="008B0FAF"/>
    <w:rsid w:val="008B1067"/>
    <w:rsid w:val="008B1579"/>
    <w:rsid w:val="008B60A5"/>
    <w:rsid w:val="008C078D"/>
    <w:rsid w:val="008C32D6"/>
    <w:rsid w:val="008C7C36"/>
    <w:rsid w:val="008D0E57"/>
    <w:rsid w:val="008D1132"/>
    <w:rsid w:val="008D3E45"/>
    <w:rsid w:val="008D556B"/>
    <w:rsid w:val="008D6D74"/>
    <w:rsid w:val="008D7203"/>
    <w:rsid w:val="008E29D9"/>
    <w:rsid w:val="008E2EE8"/>
    <w:rsid w:val="008E512D"/>
    <w:rsid w:val="008E7F93"/>
    <w:rsid w:val="008F0E6A"/>
    <w:rsid w:val="008F1F81"/>
    <w:rsid w:val="008F21A0"/>
    <w:rsid w:val="008F5C06"/>
    <w:rsid w:val="008F6394"/>
    <w:rsid w:val="008F77ED"/>
    <w:rsid w:val="00902C47"/>
    <w:rsid w:val="0090365D"/>
    <w:rsid w:val="0090457E"/>
    <w:rsid w:val="0090488D"/>
    <w:rsid w:val="00905444"/>
    <w:rsid w:val="00905712"/>
    <w:rsid w:val="00905EE7"/>
    <w:rsid w:val="00910C3F"/>
    <w:rsid w:val="0091115B"/>
    <w:rsid w:val="00911214"/>
    <w:rsid w:val="00912F2F"/>
    <w:rsid w:val="00913725"/>
    <w:rsid w:val="0091499F"/>
    <w:rsid w:val="0091612C"/>
    <w:rsid w:val="00916877"/>
    <w:rsid w:val="009312A9"/>
    <w:rsid w:val="009336DC"/>
    <w:rsid w:val="009339D4"/>
    <w:rsid w:val="00937592"/>
    <w:rsid w:val="0094224A"/>
    <w:rsid w:val="009443FC"/>
    <w:rsid w:val="009446E3"/>
    <w:rsid w:val="009447B5"/>
    <w:rsid w:val="009514CD"/>
    <w:rsid w:val="00953D0B"/>
    <w:rsid w:val="0095422F"/>
    <w:rsid w:val="009616F2"/>
    <w:rsid w:val="009643FC"/>
    <w:rsid w:val="009655FF"/>
    <w:rsid w:val="00965852"/>
    <w:rsid w:val="00965ABD"/>
    <w:rsid w:val="009722B3"/>
    <w:rsid w:val="0098008A"/>
    <w:rsid w:val="00980A19"/>
    <w:rsid w:val="00982A45"/>
    <w:rsid w:val="0098306D"/>
    <w:rsid w:val="00983F31"/>
    <w:rsid w:val="00984838"/>
    <w:rsid w:val="00985E17"/>
    <w:rsid w:val="009875FA"/>
    <w:rsid w:val="00987E49"/>
    <w:rsid w:val="0099162F"/>
    <w:rsid w:val="00994622"/>
    <w:rsid w:val="00997B06"/>
    <w:rsid w:val="00997DD0"/>
    <w:rsid w:val="009A4316"/>
    <w:rsid w:val="009A628B"/>
    <w:rsid w:val="009A6808"/>
    <w:rsid w:val="009A68C2"/>
    <w:rsid w:val="009B0140"/>
    <w:rsid w:val="009B023C"/>
    <w:rsid w:val="009B1AD4"/>
    <w:rsid w:val="009B1D1D"/>
    <w:rsid w:val="009B1EBE"/>
    <w:rsid w:val="009B34A7"/>
    <w:rsid w:val="009B5A08"/>
    <w:rsid w:val="009B6ED5"/>
    <w:rsid w:val="009B7ACC"/>
    <w:rsid w:val="009C20F2"/>
    <w:rsid w:val="009D0337"/>
    <w:rsid w:val="009D0958"/>
    <w:rsid w:val="009D137C"/>
    <w:rsid w:val="009D1467"/>
    <w:rsid w:val="009D28D9"/>
    <w:rsid w:val="009D4818"/>
    <w:rsid w:val="009E1F88"/>
    <w:rsid w:val="009E6B81"/>
    <w:rsid w:val="009F0D96"/>
    <w:rsid w:val="009F0F8D"/>
    <w:rsid w:val="009F6AD1"/>
    <w:rsid w:val="009F7962"/>
    <w:rsid w:val="00A030F1"/>
    <w:rsid w:val="00A049A3"/>
    <w:rsid w:val="00A05637"/>
    <w:rsid w:val="00A11416"/>
    <w:rsid w:val="00A141BA"/>
    <w:rsid w:val="00A14D43"/>
    <w:rsid w:val="00A16910"/>
    <w:rsid w:val="00A206AA"/>
    <w:rsid w:val="00A21D73"/>
    <w:rsid w:val="00A21EBD"/>
    <w:rsid w:val="00A2371F"/>
    <w:rsid w:val="00A23FF5"/>
    <w:rsid w:val="00A2476F"/>
    <w:rsid w:val="00A32F88"/>
    <w:rsid w:val="00A33177"/>
    <w:rsid w:val="00A358B8"/>
    <w:rsid w:val="00A35C1D"/>
    <w:rsid w:val="00A404D3"/>
    <w:rsid w:val="00A4161A"/>
    <w:rsid w:val="00A423F0"/>
    <w:rsid w:val="00A4301A"/>
    <w:rsid w:val="00A465B0"/>
    <w:rsid w:val="00A46A44"/>
    <w:rsid w:val="00A5318C"/>
    <w:rsid w:val="00A5495F"/>
    <w:rsid w:val="00A56E37"/>
    <w:rsid w:val="00A62569"/>
    <w:rsid w:val="00A65C6D"/>
    <w:rsid w:val="00A71F8B"/>
    <w:rsid w:val="00A723F7"/>
    <w:rsid w:val="00A73BDB"/>
    <w:rsid w:val="00A8054C"/>
    <w:rsid w:val="00A83569"/>
    <w:rsid w:val="00A84A48"/>
    <w:rsid w:val="00A970A1"/>
    <w:rsid w:val="00AA1A52"/>
    <w:rsid w:val="00AA1FEC"/>
    <w:rsid w:val="00AA3189"/>
    <w:rsid w:val="00AA5C2B"/>
    <w:rsid w:val="00AA7234"/>
    <w:rsid w:val="00AA74BC"/>
    <w:rsid w:val="00AB0538"/>
    <w:rsid w:val="00AB0E63"/>
    <w:rsid w:val="00AB1041"/>
    <w:rsid w:val="00AB252D"/>
    <w:rsid w:val="00AB3366"/>
    <w:rsid w:val="00AB5688"/>
    <w:rsid w:val="00AB657A"/>
    <w:rsid w:val="00AB7405"/>
    <w:rsid w:val="00AD6852"/>
    <w:rsid w:val="00AE6967"/>
    <w:rsid w:val="00AE74D9"/>
    <w:rsid w:val="00AF2ACB"/>
    <w:rsid w:val="00AF7208"/>
    <w:rsid w:val="00B00461"/>
    <w:rsid w:val="00B0117C"/>
    <w:rsid w:val="00B07543"/>
    <w:rsid w:val="00B1015A"/>
    <w:rsid w:val="00B143C2"/>
    <w:rsid w:val="00B15697"/>
    <w:rsid w:val="00B20C1A"/>
    <w:rsid w:val="00B22B5A"/>
    <w:rsid w:val="00B2368F"/>
    <w:rsid w:val="00B24C64"/>
    <w:rsid w:val="00B2782D"/>
    <w:rsid w:val="00B30795"/>
    <w:rsid w:val="00B31443"/>
    <w:rsid w:val="00B31659"/>
    <w:rsid w:val="00B32817"/>
    <w:rsid w:val="00B32B45"/>
    <w:rsid w:val="00B3377C"/>
    <w:rsid w:val="00B37401"/>
    <w:rsid w:val="00B42031"/>
    <w:rsid w:val="00B43075"/>
    <w:rsid w:val="00B433F0"/>
    <w:rsid w:val="00B46324"/>
    <w:rsid w:val="00B52937"/>
    <w:rsid w:val="00B53F27"/>
    <w:rsid w:val="00B63E8E"/>
    <w:rsid w:val="00B646EE"/>
    <w:rsid w:val="00B66CD7"/>
    <w:rsid w:val="00B66D4B"/>
    <w:rsid w:val="00B678C3"/>
    <w:rsid w:val="00B67B59"/>
    <w:rsid w:val="00B71EA9"/>
    <w:rsid w:val="00B771B9"/>
    <w:rsid w:val="00B80092"/>
    <w:rsid w:val="00B819B1"/>
    <w:rsid w:val="00B829E2"/>
    <w:rsid w:val="00B82DEF"/>
    <w:rsid w:val="00B87067"/>
    <w:rsid w:val="00B922F5"/>
    <w:rsid w:val="00B92444"/>
    <w:rsid w:val="00B95ED8"/>
    <w:rsid w:val="00BA06E1"/>
    <w:rsid w:val="00BA47EE"/>
    <w:rsid w:val="00BA6E15"/>
    <w:rsid w:val="00BB02F9"/>
    <w:rsid w:val="00BB0D96"/>
    <w:rsid w:val="00BB2432"/>
    <w:rsid w:val="00BC0208"/>
    <w:rsid w:val="00BC0BB9"/>
    <w:rsid w:val="00BC288F"/>
    <w:rsid w:val="00BC28D2"/>
    <w:rsid w:val="00BC6160"/>
    <w:rsid w:val="00BC7250"/>
    <w:rsid w:val="00BD1A2D"/>
    <w:rsid w:val="00BD7CE8"/>
    <w:rsid w:val="00BD7F00"/>
    <w:rsid w:val="00BE71FF"/>
    <w:rsid w:val="00BF3A55"/>
    <w:rsid w:val="00BF3BBA"/>
    <w:rsid w:val="00BF41E4"/>
    <w:rsid w:val="00BF5B5B"/>
    <w:rsid w:val="00C057A1"/>
    <w:rsid w:val="00C06431"/>
    <w:rsid w:val="00C16685"/>
    <w:rsid w:val="00C16C1E"/>
    <w:rsid w:val="00C17DB5"/>
    <w:rsid w:val="00C20DE5"/>
    <w:rsid w:val="00C20DFD"/>
    <w:rsid w:val="00C265B2"/>
    <w:rsid w:val="00C30292"/>
    <w:rsid w:val="00C30B44"/>
    <w:rsid w:val="00C3455C"/>
    <w:rsid w:val="00C36946"/>
    <w:rsid w:val="00C36A49"/>
    <w:rsid w:val="00C36E3B"/>
    <w:rsid w:val="00C37F4B"/>
    <w:rsid w:val="00C40A83"/>
    <w:rsid w:val="00C40F25"/>
    <w:rsid w:val="00C41033"/>
    <w:rsid w:val="00C4201C"/>
    <w:rsid w:val="00C4222C"/>
    <w:rsid w:val="00C451E1"/>
    <w:rsid w:val="00C510CC"/>
    <w:rsid w:val="00C51665"/>
    <w:rsid w:val="00C534EC"/>
    <w:rsid w:val="00C55760"/>
    <w:rsid w:val="00C5604C"/>
    <w:rsid w:val="00C571CF"/>
    <w:rsid w:val="00C57CDE"/>
    <w:rsid w:val="00C603EF"/>
    <w:rsid w:val="00C60AB0"/>
    <w:rsid w:val="00C6286D"/>
    <w:rsid w:val="00C645DD"/>
    <w:rsid w:val="00C64F16"/>
    <w:rsid w:val="00C677B6"/>
    <w:rsid w:val="00C7130E"/>
    <w:rsid w:val="00C71B10"/>
    <w:rsid w:val="00C7440B"/>
    <w:rsid w:val="00C76C8F"/>
    <w:rsid w:val="00C77259"/>
    <w:rsid w:val="00C77970"/>
    <w:rsid w:val="00C85C6B"/>
    <w:rsid w:val="00C8729B"/>
    <w:rsid w:val="00C90DF3"/>
    <w:rsid w:val="00C91877"/>
    <w:rsid w:val="00C93075"/>
    <w:rsid w:val="00C945A1"/>
    <w:rsid w:val="00C9722E"/>
    <w:rsid w:val="00CA0602"/>
    <w:rsid w:val="00CA1646"/>
    <w:rsid w:val="00CA2ABF"/>
    <w:rsid w:val="00CA3EC5"/>
    <w:rsid w:val="00CA44E4"/>
    <w:rsid w:val="00CA4B9A"/>
    <w:rsid w:val="00CA55CD"/>
    <w:rsid w:val="00CB35A8"/>
    <w:rsid w:val="00CB3D93"/>
    <w:rsid w:val="00CB492D"/>
    <w:rsid w:val="00CC5E8C"/>
    <w:rsid w:val="00CC5FBD"/>
    <w:rsid w:val="00CD6D21"/>
    <w:rsid w:val="00CD7C84"/>
    <w:rsid w:val="00CE04F8"/>
    <w:rsid w:val="00CE08A7"/>
    <w:rsid w:val="00CE470C"/>
    <w:rsid w:val="00CE4F05"/>
    <w:rsid w:val="00CE5AC1"/>
    <w:rsid w:val="00CE72DA"/>
    <w:rsid w:val="00CF06EA"/>
    <w:rsid w:val="00CF1D23"/>
    <w:rsid w:val="00CF24DF"/>
    <w:rsid w:val="00CF2E0F"/>
    <w:rsid w:val="00CF32AE"/>
    <w:rsid w:val="00CF6852"/>
    <w:rsid w:val="00D03820"/>
    <w:rsid w:val="00D0517B"/>
    <w:rsid w:val="00D06E91"/>
    <w:rsid w:val="00D1388E"/>
    <w:rsid w:val="00D15AE0"/>
    <w:rsid w:val="00D16FC0"/>
    <w:rsid w:val="00D1793A"/>
    <w:rsid w:val="00D21DF8"/>
    <w:rsid w:val="00D221F2"/>
    <w:rsid w:val="00D23924"/>
    <w:rsid w:val="00D25572"/>
    <w:rsid w:val="00D311F1"/>
    <w:rsid w:val="00D32B17"/>
    <w:rsid w:val="00D410C6"/>
    <w:rsid w:val="00D42726"/>
    <w:rsid w:val="00D444A0"/>
    <w:rsid w:val="00D457EB"/>
    <w:rsid w:val="00D46765"/>
    <w:rsid w:val="00D51989"/>
    <w:rsid w:val="00D51A45"/>
    <w:rsid w:val="00D53990"/>
    <w:rsid w:val="00D57EDF"/>
    <w:rsid w:val="00D673DA"/>
    <w:rsid w:val="00D70513"/>
    <w:rsid w:val="00D73353"/>
    <w:rsid w:val="00D73663"/>
    <w:rsid w:val="00D7396C"/>
    <w:rsid w:val="00D74296"/>
    <w:rsid w:val="00D74BF9"/>
    <w:rsid w:val="00D80ABB"/>
    <w:rsid w:val="00D81D28"/>
    <w:rsid w:val="00D835B4"/>
    <w:rsid w:val="00D83E20"/>
    <w:rsid w:val="00D84804"/>
    <w:rsid w:val="00D84BBD"/>
    <w:rsid w:val="00D84D92"/>
    <w:rsid w:val="00D913C7"/>
    <w:rsid w:val="00D92957"/>
    <w:rsid w:val="00D93119"/>
    <w:rsid w:val="00D93235"/>
    <w:rsid w:val="00D9341C"/>
    <w:rsid w:val="00D93793"/>
    <w:rsid w:val="00D94D73"/>
    <w:rsid w:val="00D95C33"/>
    <w:rsid w:val="00D96D82"/>
    <w:rsid w:val="00DA07AD"/>
    <w:rsid w:val="00DA0CB5"/>
    <w:rsid w:val="00DA170A"/>
    <w:rsid w:val="00DA4C48"/>
    <w:rsid w:val="00DA5C53"/>
    <w:rsid w:val="00DA7067"/>
    <w:rsid w:val="00DB4F74"/>
    <w:rsid w:val="00DC0770"/>
    <w:rsid w:val="00DC08A5"/>
    <w:rsid w:val="00DC1CF5"/>
    <w:rsid w:val="00DC2B83"/>
    <w:rsid w:val="00DC4F46"/>
    <w:rsid w:val="00DC57F2"/>
    <w:rsid w:val="00DD0498"/>
    <w:rsid w:val="00DD20E4"/>
    <w:rsid w:val="00DD38AB"/>
    <w:rsid w:val="00DD47B1"/>
    <w:rsid w:val="00DD51D9"/>
    <w:rsid w:val="00DD54B6"/>
    <w:rsid w:val="00DE44B9"/>
    <w:rsid w:val="00DE69D4"/>
    <w:rsid w:val="00DF033A"/>
    <w:rsid w:val="00DF0CE4"/>
    <w:rsid w:val="00DF40FE"/>
    <w:rsid w:val="00DF5011"/>
    <w:rsid w:val="00DF5D40"/>
    <w:rsid w:val="00E00C03"/>
    <w:rsid w:val="00E06F8E"/>
    <w:rsid w:val="00E079ED"/>
    <w:rsid w:val="00E1193B"/>
    <w:rsid w:val="00E12114"/>
    <w:rsid w:val="00E16A88"/>
    <w:rsid w:val="00E20FAD"/>
    <w:rsid w:val="00E22DB2"/>
    <w:rsid w:val="00E27025"/>
    <w:rsid w:val="00E30D9A"/>
    <w:rsid w:val="00E3211A"/>
    <w:rsid w:val="00E3289D"/>
    <w:rsid w:val="00E32D51"/>
    <w:rsid w:val="00E35469"/>
    <w:rsid w:val="00E37F75"/>
    <w:rsid w:val="00E43AB4"/>
    <w:rsid w:val="00E470EB"/>
    <w:rsid w:val="00E510FB"/>
    <w:rsid w:val="00E511D0"/>
    <w:rsid w:val="00E51BDD"/>
    <w:rsid w:val="00E52D0C"/>
    <w:rsid w:val="00E566CD"/>
    <w:rsid w:val="00E6448F"/>
    <w:rsid w:val="00E655FF"/>
    <w:rsid w:val="00E765F9"/>
    <w:rsid w:val="00E80AD3"/>
    <w:rsid w:val="00E80F1E"/>
    <w:rsid w:val="00E85326"/>
    <w:rsid w:val="00E93756"/>
    <w:rsid w:val="00E938DD"/>
    <w:rsid w:val="00E95EA3"/>
    <w:rsid w:val="00EA2340"/>
    <w:rsid w:val="00EA2F23"/>
    <w:rsid w:val="00EA39A1"/>
    <w:rsid w:val="00EA4AB2"/>
    <w:rsid w:val="00EA5289"/>
    <w:rsid w:val="00EA741F"/>
    <w:rsid w:val="00EB0442"/>
    <w:rsid w:val="00EB081B"/>
    <w:rsid w:val="00EB0843"/>
    <w:rsid w:val="00EB1B9A"/>
    <w:rsid w:val="00EB306E"/>
    <w:rsid w:val="00EB5248"/>
    <w:rsid w:val="00EC0A02"/>
    <w:rsid w:val="00EC0B70"/>
    <w:rsid w:val="00EC33CC"/>
    <w:rsid w:val="00EC3EC6"/>
    <w:rsid w:val="00ED3698"/>
    <w:rsid w:val="00ED45ED"/>
    <w:rsid w:val="00ED4B1C"/>
    <w:rsid w:val="00ED4D3F"/>
    <w:rsid w:val="00ED69AF"/>
    <w:rsid w:val="00EE1FCA"/>
    <w:rsid w:val="00EE4A31"/>
    <w:rsid w:val="00EE60EF"/>
    <w:rsid w:val="00EE7E71"/>
    <w:rsid w:val="00EF1D1D"/>
    <w:rsid w:val="00EF1E89"/>
    <w:rsid w:val="00EF23DC"/>
    <w:rsid w:val="00EF26BE"/>
    <w:rsid w:val="00EF5DD9"/>
    <w:rsid w:val="00EF7B38"/>
    <w:rsid w:val="00F0401C"/>
    <w:rsid w:val="00F050C6"/>
    <w:rsid w:val="00F05A42"/>
    <w:rsid w:val="00F064E5"/>
    <w:rsid w:val="00F0791C"/>
    <w:rsid w:val="00F1612F"/>
    <w:rsid w:val="00F167A0"/>
    <w:rsid w:val="00F20351"/>
    <w:rsid w:val="00F2308D"/>
    <w:rsid w:val="00F258B3"/>
    <w:rsid w:val="00F2596B"/>
    <w:rsid w:val="00F305E0"/>
    <w:rsid w:val="00F32A47"/>
    <w:rsid w:val="00F33977"/>
    <w:rsid w:val="00F3441F"/>
    <w:rsid w:val="00F35AF1"/>
    <w:rsid w:val="00F35FE6"/>
    <w:rsid w:val="00F3611A"/>
    <w:rsid w:val="00F41AB4"/>
    <w:rsid w:val="00F45B19"/>
    <w:rsid w:val="00F5170D"/>
    <w:rsid w:val="00F525F2"/>
    <w:rsid w:val="00F57C25"/>
    <w:rsid w:val="00F57E5A"/>
    <w:rsid w:val="00F63B5D"/>
    <w:rsid w:val="00F752A6"/>
    <w:rsid w:val="00F76CCA"/>
    <w:rsid w:val="00F77A91"/>
    <w:rsid w:val="00F80317"/>
    <w:rsid w:val="00F80FE5"/>
    <w:rsid w:val="00F83580"/>
    <w:rsid w:val="00FA0B9F"/>
    <w:rsid w:val="00FA0C7C"/>
    <w:rsid w:val="00FA410E"/>
    <w:rsid w:val="00FA6D8A"/>
    <w:rsid w:val="00FB0421"/>
    <w:rsid w:val="00FB05B6"/>
    <w:rsid w:val="00FB0950"/>
    <w:rsid w:val="00FB0F25"/>
    <w:rsid w:val="00FB1DCA"/>
    <w:rsid w:val="00FB4B9C"/>
    <w:rsid w:val="00FB53A4"/>
    <w:rsid w:val="00FB57ED"/>
    <w:rsid w:val="00FB5885"/>
    <w:rsid w:val="00FB620E"/>
    <w:rsid w:val="00FC00DB"/>
    <w:rsid w:val="00FC0D9E"/>
    <w:rsid w:val="00FC693E"/>
    <w:rsid w:val="00FC6C14"/>
    <w:rsid w:val="00FD0464"/>
    <w:rsid w:val="00FD07D1"/>
    <w:rsid w:val="00FD53E3"/>
    <w:rsid w:val="00FD7CC8"/>
    <w:rsid w:val="00FE1D0C"/>
    <w:rsid w:val="00FE200D"/>
    <w:rsid w:val="00FE2077"/>
    <w:rsid w:val="00FE71D9"/>
    <w:rsid w:val="00FF0A86"/>
    <w:rsid w:val="00FF1571"/>
    <w:rsid w:val="00FF3466"/>
    <w:rsid w:val="00FF4C7A"/>
    <w:rsid w:val="00FF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DF2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paragraph" w:styleId="Heading1">
    <w:name w:val="heading 1"/>
    <w:basedOn w:val="Normal"/>
    <w:next w:val="Normal"/>
    <w:qFormat/>
    <w:rsid w:val="00EF1E89"/>
    <w:pPr>
      <w:keepNext/>
      <w:tabs>
        <w:tab w:val="left" w:pos="864"/>
        <w:tab w:val="left" w:pos="1627"/>
      </w:tabs>
      <w:outlineLvl w:val="0"/>
    </w:pPr>
    <w:rPr>
      <w:rFonts w:ascii="Verdana" w:hAnsi="Verdan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D1E08"/>
    <w:rPr>
      <w:rFonts w:ascii="Courier New" w:hAnsi="Courier New" w:cs="Courier New"/>
      <w:sz w:val="20"/>
      <w:szCs w:val="20"/>
    </w:rPr>
  </w:style>
  <w:style w:type="paragraph" w:styleId="Header">
    <w:name w:val="header"/>
    <w:basedOn w:val="Normal"/>
    <w:rsid w:val="00C20DFD"/>
    <w:pPr>
      <w:tabs>
        <w:tab w:val="center" w:pos="4320"/>
        <w:tab w:val="right" w:pos="8640"/>
      </w:tabs>
    </w:pPr>
  </w:style>
  <w:style w:type="paragraph" w:styleId="Footer">
    <w:name w:val="footer"/>
    <w:basedOn w:val="Normal"/>
    <w:rsid w:val="00C20DFD"/>
    <w:pPr>
      <w:tabs>
        <w:tab w:val="center" w:pos="4320"/>
        <w:tab w:val="right" w:pos="8640"/>
      </w:tabs>
    </w:pPr>
  </w:style>
  <w:style w:type="paragraph" w:styleId="BalloonText">
    <w:name w:val="Balloon Text"/>
    <w:basedOn w:val="Normal"/>
    <w:semiHidden/>
    <w:rsid w:val="00042F6F"/>
    <w:rPr>
      <w:rFonts w:ascii="Tahoma" w:hAnsi="Tahoma" w:cs="Tahoma"/>
      <w:sz w:val="16"/>
      <w:szCs w:val="16"/>
    </w:rPr>
  </w:style>
  <w:style w:type="paragraph" w:styleId="Title">
    <w:name w:val="Title"/>
    <w:basedOn w:val="Normal"/>
    <w:qFormat/>
    <w:rsid w:val="00CF1D23"/>
    <w:pPr>
      <w:jc w:val="center"/>
    </w:pPr>
    <w:rPr>
      <w:b/>
      <w:bCs/>
      <w:szCs w:val="20"/>
      <w:lang w:val="en-US" w:eastAsia="en-US"/>
    </w:rPr>
  </w:style>
  <w:style w:type="paragraph" w:styleId="BodyText2">
    <w:name w:val="Body Text 2"/>
    <w:basedOn w:val="Normal"/>
    <w:rsid w:val="00DF5011"/>
    <w:pPr>
      <w:spacing w:after="120" w:line="480" w:lineRule="auto"/>
    </w:pPr>
    <w:rPr>
      <w:sz w:val="20"/>
      <w:szCs w:val="20"/>
      <w:lang w:val="en-US" w:eastAsia="en-US"/>
    </w:rPr>
  </w:style>
  <w:style w:type="character" w:styleId="Hyperlink">
    <w:name w:val="Hyperlink"/>
    <w:uiPriority w:val="99"/>
    <w:rsid w:val="00D80ABB"/>
    <w:rPr>
      <w:color w:val="0000FF"/>
      <w:u w:val="single"/>
    </w:rPr>
  </w:style>
  <w:style w:type="paragraph" w:styleId="BodyTextIndent">
    <w:name w:val="Body Text Indent"/>
    <w:basedOn w:val="Normal"/>
    <w:rsid w:val="0015021E"/>
    <w:pPr>
      <w:spacing w:after="120"/>
      <w:ind w:left="283"/>
    </w:pPr>
  </w:style>
  <w:style w:type="paragraph" w:styleId="NormalWeb">
    <w:name w:val="Normal (Web)"/>
    <w:basedOn w:val="Normal"/>
    <w:uiPriority w:val="99"/>
    <w:rsid w:val="00BF3BBA"/>
    <w:pPr>
      <w:spacing w:before="100" w:beforeAutospacing="1" w:after="100" w:afterAutospacing="1"/>
    </w:pPr>
  </w:style>
  <w:style w:type="paragraph" w:styleId="NoSpacing">
    <w:name w:val="No Spacing"/>
    <w:qFormat/>
    <w:rsid w:val="00B922F5"/>
    <w:rPr>
      <w:rFonts w:ascii="Calibri" w:hAnsi="Calibri"/>
      <w:bCs/>
      <w:sz w:val="24"/>
      <w:szCs w:val="24"/>
    </w:rPr>
  </w:style>
  <w:style w:type="character" w:styleId="Strong">
    <w:name w:val="Strong"/>
    <w:qFormat/>
    <w:rsid w:val="009643FC"/>
    <w:rPr>
      <w:b/>
      <w:bCs/>
    </w:rPr>
  </w:style>
  <w:style w:type="paragraph" w:styleId="ListParagraph">
    <w:name w:val="List Paragraph"/>
    <w:basedOn w:val="Normal"/>
    <w:uiPriority w:val="34"/>
    <w:qFormat/>
    <w:rsid w:val="00723329"/>
    <w:pPr>
      <w:spacing w:after="200" w:line="276" w:lineRule="auto"/>
      <w:ind w:left="720"/>
      <w:contextualSpacing/>
    </w:pPr>
    <w:rPr>
      <w:rFonts w:ascii="Calibri" w:eastAsia="Calibri" w:hAnsi="Calibri"/>
      <w:sz w:val="22"/>
      <w:szCs w:val="22"/>
      <w:lang w:val="en-US" w:eastAsia="en-US"/>
    </w:rPr>
  </w:style>
  <w:style w:type="numbering" w:customStyle="1" w:styleId="Style1">
    <w:name w:val="Style1"/>
    <w:rsid w:val="00ED69AF"/>
    <w:pPr>
      <w:numPr>
        <w:numId w:val="1"/>
      </w:numPr>
    </w:pPr>
  </w:style>
  <w:style w:type="character" w:customStyle="1" w:styleId="PlainTextChar">
    <w:name w:val="Plain Text Char"/>
    <w:link w:val="PlainText"/>
    <w:uiPriority w:val="99"/>
    <w:rsid w:val="00000454"/>
    <w:rPr>
      <w:rFonts w:ascii="Courier New" w:hAnsi="Courier New" w:cs="Courier New"/>
      <w:lang w:val="en-CA" w:eastAsia="en-CA"/>
    </w:rPr>
  </w:style>
  <w:style w:type="paragraph" w:customStyle="1" w:styleId="Default">
    <w:name w:val="Default"/>
    <w:rsid w:val="00563C20"/>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9B1D1D"/>
    <w:rPr>
      <w:sz w:val="16"/>
      <w:szCs w:val="16"/>
    </w:rPr>
  </w:style>
  <w:style w:type="paragraph" w:styleId="CommentText">
    <w:name w:val="annotation text"/>
    <w:basedOn w:val="Normal"/>
    <w:link w:val="CommentTextChar"/>
    <w:rsid w:val="009B1D1D"/>
    <w:rPr>
      <w:sz w:val="20"/>
      <w:szCs w:val="20"/>
    </w:rPr>
  </w:style>
  <w:style w:type="character" w:customStyle="1" w:styleId="CommentTextChar">
    <w:name w:val="Comment Text Char"/>
    <w:basedOn w:val="DefaultParagraphFont"/>
    <w:link w:val="CommentText"/>
    <w:rsid w:val="009B1D1D"/>
    <w:rPr>
      <w:lang w:val="en-CA" w:eastAsia="en-CA"/>
    </w:rPr>
  </w:style>
  <w:style w:type="paragraph" w:styleId="CommentSubject">
    <w:name w:val="annotation subject"/>
    <w:basedOn w:val="CommentText"/>
    <w:next w:val="CommentText"/>
    <w:link w:val="CommentSubjectChar"/>
    <w:rsid w:val="009B1D1D"/>
    <w:rPr>
      <w:b/>
      <w:bCs/>
    </w:rPr>
  </w:style>
  <w:style w:type="character" w:customStyle="1" w:styleId="CommentSubjectChar">
    <w:name w:val="Comment Subject Char"/>
    <w:basedOn w:val="CommentTextChar"/>
    <w:link w:val="CommentSubject"/>
    <w:rsid w:val="009B1D1D"/>
    <w:rPr>
      <w:b/>
      <w:bCs/>
      <w:lang w:val="en-CA" w:eastAsia="en-CA"/>
    </w:rPr>
  </w:style>
  <w:style w:type="paragraph" w:customStyle="1" w:styleId="Bodytext">
    <w:name w:val="Bodytext"/>
    <w:basedOn w:val="Normal"/>
    <w:link w:val="BodytextChar"/>
    <w:qFormat/>
    <w:rsid w:val="006A4FE0"/>
    <w:pPr>
      <w:jc w:val="both"/>
    </w:pPr>
    <w:rPr>
      <w:rFonts w:asciiTheme="minorHAnsi" w:hAnsiTheme="minorHAnsi"/>
      <w:sz w:val="22"/>
      <w:szCs w:val="22"/>
      <w:lang w:val="en-AU" w:eastAsia="en-US"/>
    </w:rPr>
  </w:style>
  <w:style w:type="character" w:customStyle="1" w:styleId="BodytextChar">
    <w:name w:val="Bodytext Char"/>
    <w:basedOn w:val="DefaultParagraphFont"/>
    <w:link w:val="Bodytext"/>
    <w:rsid w:val="006A4FE0"/>
    <w:rPr>
      <w:rFonts w:asciiTheme="minorHAnsi" w:hAnsiTheme="minorHAnsi"/>
      <w:sz w:val="22"/>
      <w:szCs w:val="22"/>
      <w:lang w:val="en-AU"/>
    </w:rPr>
  </w:style>
  <w:style w:type="character" w:styleId="Emphasis">
    <w:name w:val="Emphasis"/>
    <w:basedOn w:val="DefaultParagraphFont"/>
    <w:uiPriority w:val="20"/>
    <w:qFormat/>
    <w:rsid w:val="0063095B"/>
    <w:rPr>
      <w:i/>
      <w:iCs/>
    </w:rPr>
  </w:style>
  <w:style w:type="paragraph" w:customStyle="1" w:styleId="Title1">
    <w:name w:val="Title1"/>
    <w:basedOn w:val="Normal"/>
    <w:rsid w:val="0063095B"/>
    <w:pPr>
      <w:spacing w:after="150"/>
    </w:pPr>
    <w:rPr>
      <w:lang w:val="en-US" w:eastAsia="en-US"/>
    </w:rPr>
  </w:style>
  <w:style w:type="paragraph" w:customStyle="1" w:styleId="department">
    <w:name w:val="department"/>
    <w:basedOn w:val="Normal"/>
    <w:rsid w:val="0063095B"/>
    <w:pPr>
      <w:spacing w:after="150"/>
    </w:pPr>
    <w:rPr>
      <w:lang w:val="en-US" w:eastAsia="en-US"/>
    </w:rPr>
  </w:style>
  <w:style w:type="character" w:styleId="FollowedHyperlink">
    <w:name w:val="FollowedHyperlink"/>
    <w:basedOn w:val="DefaultParagraphFont"/>
    <w:rsid w:val="007F0E31"/>
    <w:rPr>
      <w:color w:val="800080" w:themeColor="followedHyperlink"/>
      <w:u w:val="single"/>
    </w:rPr>
  </w:style>
  <w:style w:type="paragraph" w:styleId="ListBullet">
    <w:name w:val="List Bullet"/>
    <w:basedOn w:val="Normal"/>
    <w:rsid w:val="00C36946"/>
    <w:pPr>
      <w:numPr>
        <w:numId w:val="2"/>
      </w:numPr>
      <w:contextualSpacing/>
    </w:pPr>
  </w:style>
  <w:style w:type="paragraph" w:customStyle="1" w:styleId="Title2">
    <w:name w:val="Title2"/>
    <w:basedOn w:val="Normal"/>
    <w:rsid w:val="004F6078"/>
    <w:pPr>
      <w:spacing w:after="150"/>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paragraph" w:styleId="Heading1">
    <w:name w:val="heading 1"/>
    <w:basedOn w:val="Normal"/>
    <w:next w:val="Normal"/>
    <w:qFormat/>
    <w:rsid w:val="00EF1E89"/>
    <w:pPr>
      <w:keepNext/>
      <w:tabs>
        <w:tab w:val="left" w:pos="864"/>
        <w:tab w:val="left" w:pos="1627"/>
      </w:tabs>
      <w:outlineLvl w:val="0"/>
    </w:pPr>
    <w:rPr>
      <w:rFonts w:ascii="Verdana" w:hAnsi="Verdan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D1E08"/>
    <w:rPr>
      <w:rFonts w:ascii="Courier New" w:hAnsi="Courier New" w:cs="Courier New"/>
      <w:sz w:val="20"/>
      <w:szCs w:val="20"/>
    </w:rPr>
  </w:style>
  <w:style w:type="paragraph" w:styleId="Header">
    <w:name w:val="header"/>
    <w:basedOn w:val="Normal"/>
    <w:rsid w:val="00C20DFD"/>
    <w:pPr>
      <w:tabs>
        <w:tab w:val="center" w:pos="4320"/>
        <w:tab w:val="right" w:pos="8640"/>
      </w:tabs>
    </w:pPr>
  </w:style>
  <w:style w:type="paragraph" w:styleId="Footer">
    <w:name w:val="footer"/>
    <w:basedOn w:val="Normal"/>
    <w:rsid w:val="00C20DFD"/>
    <w:pPr>
      <w:tabs>
        <w:tab w:val="center" w:pos="4320"/>
        <w:tab w:val="right" w:pos="8640"/>
      </w:tabs>
    </w:pPr>
  </w:style>
  <w:style w:type="paragraph" w:styleId="BalloonText">
    <w:name w:val="Balloon Text"/>
    <w:basedOn w:val="Normal"/>
    <w:semiHidden/>
    <w:rsid w:val="00042F6F"/>
    <w:rPr>
      <w:rFonts w:ascii="Tahoma" w:hAnsi="Tahoma" w:cs="Tahoma"/>
      <w:sz w:val="16"/>
      <w:szCs w:val="16"/>
    </w:rPr>
  </w:style>
  <w:style w:type="paragraph" w:styleId="Title">
    <w:name w:val="Title"/>
    <w:basedOn w:val="Normal"/>
    <w:qFormat/>
    <w:rsid w:val="00CF1D23"/>
    <w:pPr>
      <w:jc w:val="center"/>
    </w:pPr>
    <w:rPr>
      <w:b/>
      <w:bCs/>
      <w:szCs w:val="20"/>
      <w:lang w:val="en-US" w:eastAsia="en-US"/>
    </w:rPr>
  </w:style>
  <w:style w:type="paragraph" w:styleId="BodyText2">
    <w:name w:val="Body Text 2"/>
    <w:basedOn w:val="Normal"/>
    <w:rsid w:val="00DF5011"/>
    <w:pPr>
      <w:spacing w:after="120" w:line="480" w:lineRule="auto"/>
    </w:pPr>
    <w:rPr>
      <w:sz w:val="20"/>
      <w:szCs w:val="20"/>
      <w:lang w:val="en-US" w:eastAsia="en-US"/>
    </w:rPr>
  </w:style>
  <w:style w:type="character" w:styleId="Hyperlink">
    <w:name w:val="Hyperlink"/>
    <w:uiPriority w:val="99"/>
    <w:rsid w:val="00D80ABB"/>
    <w:rPr>
      <w:color w:val="0000FF"/>
      <w:u w:val="single"/>
    </w:rPr>
  </w:style>
  <w:style w:type="paragraph" w:styleId="BodyTextIndent">
    <w:name w:val="Body Text Indent"/>
    <w:basedOn w:val="Normal"/>
    <w:rsid w:val="0015021E"/>
    <w:pPr>
      <w:spacing w:after="120"/>
      <w:ind w:left="283"/>
    </w:pPr>
  </w:style>
  <w:style w:type="paragraph" w:styleId="NormalWeb">
    <w:name w:val="Normal (Web)"/>
    <w:basedOn w:val="Normal"/>
    <w:uiPriority w:val="99"/>
    <w:rsid w:val="00BF3BBA"/>
    <w:pPr>
      <w:spacing w:before="100" w:beforeAutospacing="1" w:after="100" w:afterAutospacing="1"/>
    </w:pPr>
  </w:style>
  <w:style w:type="paragraph" w:styleId="NoSpacing">
    <w:name w:val="No Spacing"/>
    <w:qFormat/>
    <w:rsid w:val="00B922F5"/>
    <w:rPr>
      <w:rFonts w:ascii="Calibri" w:hAnsi="Calibri"/>
      <w:bCs/>
      <w:sz w:val="24"/>
      <w:szCs w:val="24"/>
    </w:rPr>
  </w:style>
  <w:style w:type="character" w:styleId="Strong">
    <w:name w:val="Strong"/>
    <w:qFormat/>
    <w:rsid w:val="009643FC"/>
    <w:rPr>
      <w:b/>
      <w:bCs/>
    </w:rPr>
  </w:style>
  <w:style w:type="paragraph" w:styleId="ListParagraph">
    <w:name w:val="List Paragraph"/>
    <w:basedOn w:val="Normal"/>
    <w:uiPriority w:val="34"/>
    <w:qFormat/>
    <w:rsid w:val="00723329"/>
    <w:pPr>
      <w:spacing w:after="200" w:line="276" w:lineRule="auto"/>
      <w:ind w:left="720"/>
      <w:contextualSpacing/>
    </w:pPr>
    <w:rPr>
      <w:rFonts w:ascii="Calibri" w:eastAsia="Calibri" w:hAnsi="Calibri"/>
      <w:sz w:val="22"/>
      <w:szCs w:val="22"/>
      <w:lang w:val="en-US" w:eastAsia="en-US"/>
    </w:rPr>
  </w:style>
  <w:style w:type="numbering" w:customStyle="1" w:styleId="Style1">
    <w:name w:val="Style1"/>
    <w:rsid w:val="00ED69AF"/>
    <w:pPr>
      <w:numPr>
        <w:numId w:val="1"/>
      </w:numPr>
    </w:pPr>
  </w:style>
  <w:style w:type="character" w:customStyle="1" w:styleId="PlainTextChar">
    <w:name w:val="Plain Text Char"/>
    <w:link w:val="PlainText"/>
    <w:uiPriority w:val="99"/>
    <w:rsid w:val="00000454"/>
    <w:rPr>
      <w:rFonts w:ascii="Courier New" w:hAnsi="Courier New" w:cs="Courier New"/>
      <w:lang w:val="en-CA" w:eastAsia="en-CA"/>
    </w:rPr>
  </w:style>
  <w:style w:type="paragraph" w:customStyle="1" w:styleId="Default">
    <w:name w:val="Default"/>
    <w:rsid w:val="00563C20"/>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9B1D1D"/>
    <w:rPr>
      <w:sz w:val="16"/>
      <w:szCs w:val="16"/>
    </w:rPr>
  </w:style>
  <w:style w:type="paragraph" w:styleId="CommentText">
    <w:name w:val="annotation text"/>
    <w:basedOn w:val="Normal"/>
    <w:link w:val="CommentTextChar"/>
    <w:rsid w:val="009B1D1D"/>
    <w:rPr>
      <w:sz w:val="20"/>
      <w:szCs w:val="20"/>
    </w:rPr>
  </w:style>
  <w:style w:type="character" w:customStyle="1" w:styleId="CommentTextChar">
    <w:name w:val="Comment Text Char"/>
    <w:basedOn w:val="DefaultParagraphFont"/>
    <w:link w:val="CommentText"/>
    <w:rsid w:val="009B1D1D"/>
    <w:rPr>
      <w:lang w:val="en-CA" w:eastAsia="en-CA"/>
    </w:rPr>
  </w:style>
  <w:style w:type="paragraph" w:styleId="CommentSubject">
    <w:name w:val="annotation subject"/>
    <w:basedOn w:val="CommentText"/>
    <w:next w:val="CommentText"/>
    <w:link w:val="CommentSubjectChar"/>
    <w:rsid w:val="009B1D1D"/>
    <w:rPr>
      <w:b/>
      <w:bCs/>
    </w:rPr>
  </w:style>
  <w:style w:type="character" w:customStyle="1" w:styleId="CommentSubjectChar">
    <w:name w:val="Comment Subject Char"/>
    <w:basedOn w:val="CommentTextChar"/>
    <w:link w:val="CommentSubject"/>
    <w:rsid w:val="009B1D1D"/>
    <w:rPr>
      <w:b/>
      <w:bCs/>
      <w:lang w:val="en-CA" w:eastAsia="en-CA"/>
    </w:rPr>
  </w:style>
  <w:style w:type="paragraph" w:customStyle="1" w:styleId="Bodytext">
    <w:name w:val="Bodytext"/>
    <w:basedOn w:val="Normal"/>
    <w:link w:val="BodytextChar"/>
    <w:qFormat/>
    <w:rsid w:val="006A4FE0"/>
    <w:pPr>
      <w:jc w:val="both"/>
    </w:pPr>
    <w:rPr>
      <w:rFonts w:asciiTheme="minorHAnsi" w:hAnsiTheme="minorHAnsi"/>
      <w:sz w:val="22"/>
      <w:szCs w:val="22"/>
      <w:lang w:val="en-AU" w:eastAsia="en-US"/>
    </w:rPr>
  </w:style>
  <w:style w:type="character" w:customStyle="1" w:styleId="BodytextChar">
    <w:name w:val="Bodytext Char"/>
    <w:basedOn w:val="DefaultParagraphFont"/>
    <w:link w:val="Bodytext"/>
    <w:rsid w:val="006A4FE0"/>
    <w:rPr>
      <w:rFonts w:asciiTheme="minorHAnsi" w:hAnsiTheme="minorHAnsi"/>
      <w:sz w:val="22"/>
      <w:szCs w:val="22"/>
      <w:lang w:val="en-AU"/>
    </w:rPr>
  </w:style>
  <w:style w:type="character" w:styleId="Emphasis">
    <w:name w:val="Emphasis"/>
    <w:basedOn w:val="DefaultParagraphFont"/>
    <w:uiPriority w:val="20"/>
    <w:qFormat/>
    <w:rsid w:val="0063095B"/>
    <w:rPr>
      <w:i/>
      <w:iCs/>
    </w:rPr>
  </w:style>
  <w:style w:type="paragraph" w:customStyle="1" w:styleId="Title1">
    <w:name w:val="Title1"/>
    <w:basedOn w:val="Normal"/>
    <w:rsid w:val="0063095B"/>
    <w:pPr>
      <w:spacing w:after="150"/>
    </w:pPr>
    <w:rPr>
      <w:lang w:val="en-US" w:eastAsia="en-US"/>
    </w:rPr>
  </w:style>
  <w:style w:type="paragraph" w:customStyle="1" w:styleId="department">
    <w:name w:val="department"/>
    <w:basedOn w:val="Normal"/>
    <w:rsid w:val="0063095B"/>
    <w:pPr>
      <w:spacing w:after="150"/>
    </w:pPr>
    <w:rPr>
      <w:lang w:val="en-US" w:eastAsia="en-US"/>
    </w:rPr>
  </w:style>
  <w:style w:type="character" w:styleId="FollowedHyperlink">
    <w:name w:val="FollowedHyperlink"/>
    <w:basedOn w:val="DefaultParagraphFont"/>
    <w:rsid w:val="007F0E31"/>
    <w:rPr>
      <w:color w:val="800080" w:themeColor="followedHyperlink"/>
      <w:u w:val="single"/>
    </w:rPr>
  </w:style>
  <w:style w:type="paragraph" w:styleId="ListBullet">
    <w:name w:val="List Bullet"/>
    <w:basedOn w:val="Normal"/>
    <w:rsid w:val="00C36946"/>
    <w:pPr>
      <w:numPr>
        <w:numId w:val="2"/>
      </w:numPr>
      <w:contextualSpacing/>
    </w:pPr>
  </w:style>
  <w:style w:type="paragraph" w:customStyle="1" w:styleId="Title2">
    <w:name w:val="Title2"/>
    <w:basedOn w:val="Normal"/>
    <w:rsid w:val="004F6078"/>
    <w:pPr>
      <w:spacing w:after="15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2734">
      <w:bodyDiv w:val="1"/>
      <w:marLeft w:val="0"/>
      <w:marRight w:val="0"/>
      <w:marTop w:val="0"/>
      <w:marBottom w:val="0"/>
      <w:divBdr>
        <w:top w:val="none" w:sz="0" w:space="0" w:color="auto"/>
        <w:left w:val="none" w:sz="0" w:space="0" w:color="auto"/>
        <w:bottom w:val="none" w:sz="0" w:space="0" w:color="auto"/>
        <w:right w:val="none" w:sz="0" w:space="0" w:color="auto"/>
      </w:divBdr>
    </w:div>
    <w:div w:id="154417791">
      <w:bodyDiv w:val="1"/>
      <w:marLeft w:val="0"/>
      <w:marRight w:val="0"/>
      <w:marTop w:val="0"/>
      <w:marBottom w:val="0"/>
      <w:divBdr>
        <w:top w:val="none" w:sz="0" w:space="0" w:color="auto"/>
        <w:left w:val="none" w:sz="0" w:space="0" w:color="auto"/>
        <w:bottom w:val="none" w:sz="0" w:space="0" w:color="auto"/>
        <w:right w:val="none" w:sz="0" w:space="0" w:color="auto"/>
      </w:divBdr>
    </w:div>
    <w:div w:id="217664973">
      <w:bodyDiv w:val="1"/>
      <w:marLeft w:val="0"/>
      <w:marRight w:val="0"/>
      <w:marTop w:val="0"/>
      <w:marBottom w:val="0"/>
      <w:divBdr>
        <w:top w:val="none" w:sz="0" w:space="0" w:color="auto"/>
        <w:left w:val="none" w:sz="0" w:space="0" w:color="auto"/>
        <w:bottom w:val="none" w:sz="0" w:space="0" w:color="auto"/>
        <w:right w:val="none" w:sz="0" w:space="0" w:color="auto"/>
      </w:divBdr>
      <w:divsChild>
        <w:div w:id="62990392">
          <w:marLeft w:val="0"/>
          <w:marRight w:val="0"/>
          <w:marTop w:val="0"/>
          <w:marBottom w:val="0"/>
          <w:divBdr>
            <w:top w:val="none" w:sz="0" w:space="0" w:color="auto"/>
            <w:left w:val="none" w:sz="0" w:space="0" w:color="auto"/>
            <w:bottom w:val="none" w:sz="0" w:space="0" w:color="auto"/>
            <w:right w:val="none" w:sz="0" w:space="0" w:color="auto"/>
          </w:divBdr>
        </w:div>
        <w:div w:id="101654099">
          <w:marLeft w:val="0"/>
          <w:marRight w:val="0"/>
          <w:marTop w:val="0"/>
          <w:marBottom w:val="0"/>
          <w:divBdr>
            <w:top w:val="none" w:sz="0" w:space="0" w:color="auto"/>
            <w:left w:val="none" w:sz="0" w:space="0" w:color="auto"/>
            <w:bottom w:val="none" w:sz="0" w:space="0" w:color="auto"/>
            <w:right w:val="none" w:sz="0" w:space="0" w:color="auto"/>
          </w:divBdr>
        </w:div>
        <w:div w:id="223568210">
          <w:marLeft w:val="0"/>
          <w:marRight w:val="0"/>
          <w:marTop w:val="0"/>
          <w:marBottom w:val="0"/>
          <w:divBdr>
            <w:top w:val="none" w:sz="0" w:space="0" w:color="auto"/>
            <w:left w:val="none" w:sz="0" w:space="0" w:color="auto"/>
            <w:bottom w:val="none" w:sz="0" w:space="0" w:color="auto"/>
            <w:right w:val="none" w:sz="0" w:space="0" w:color="auto"/>
          </w:divBdr>
        </w:div>
        <w:div w:id="511798921">
          <w:marLeft w:val="0"/>
          <w:marRight w:val="0"/>
          <w:marTop w:val="0"/>
          <w:marBottom w:val="0"/>
          <w:divBdr>
            <w:top w:val="none" w:sz="0" w:space="0" w:color="auto"/>
            <w:left w:val="none" w:sz="0" w:space="0" w:color="auto"/>
            <w:bottom w:val="none" w:sz="0" w:space="0" w:color="auto"/>
            <w:right w:val="none" w:sz="0" w:space="0" w:color="auto"/>
          </w:divBdr>
        </w:div>
        <w:div w:id="884295640">
          <w:marLeft w:val="0"/>
          <w:marRight w:val="0"/>
          <w:marTop w:val="0"/>
          <w:marBottom w:val="0"/>
          <w:divBdr>
            <w:top w:val="none" w:sz="0" w:space="0" w:color="auto"/>
            <w:left w:val="none" w:sz="0" w:space="0" w:color="auto"/>
            <w:bottom w:val="none" w:sz="0" w:space="0" w:color="auto"/>
            <w:right w:val="none" w:sz="0" w:space="0" w:color="auto"/>
          </w:divBdr>
        </w:div>
        <w:div w:id="922908701">
          <w:marLeft w:val="0"/>
          <w:marRight w:val="0"/>
          <w:marTop w:val="0"/>
          <w:marBottom w:val="0"/>
          <w:divBdr>
            <w:top w:val="none" w:sz="0" w:space="0" w:color="auto"/>
            <w:left w:val="none" w:sz="0" w:space="0" w:color="auto"/>
            <w:bottom w:val="none" w:sz="0" w:space="0" w:color="auto"/>
            <w:right w:val="none" w:sz="0" w:space="0" w:color="auto"/>
          </w:divBdr>
        </w:div>
        <w:div w:id="1284078350">
          <w:marLeft w:val="0"/>
          <w:marRight w:val="0"/>
          <w:marTop w:val="0"/>
          <w:marBottom w:val="0"/>
          <w:divBdr>
            <w:top w:val="none" w:sz="0" w:space="0" w:color="auto"/>
            <w:left w:val="none" w:sz="0" w:space="0" w:color="auto"/>
            <w:bottom w:val="none" w:sz="0" w:space="0" w:color="auto"/>
            <w:right w:val="none" w:sz="0" w:space="0" w:color="auto"/>
          </w:divBdr>
        </w:div>
        <w:div w:id="1540629127">
          <w:marLeft w:val="0"/>
          <w:marRight w:val="0"/>
          <w:marTop w:val="0"/>
          <w:marBottom w:val="0"/>
          <w:divBdr>
            <w:top w:val="none" w:sz="0" w:space="0" w:color="auto"/>
            <w:left w:val="none" w:sz="0" w:space="0" w:color="auto"/>
            <w:bottom w:val="none" w:sz="0" w:space="0" w:color="auto"/>
            <w:right w:val="none" w:sz="0" w:space="0" w:color="auto"/>
          </w:divBdr>
        </w:div>
        <w:div w:id="1727484095">
          <w:marLeft w:val="0"/>
          <w:marRight w:val="0"/>
          <w:marTop w:val="0"/>
          <w:marBottom w:val="0"/>
          <w:divBdr>
            <w:top w:val="none" w:sz="0" w:space="0" w:color="auto"/>
            <w:left w:val="none" w:sz="0" w:space="0" w:color="auto"/>
            <w:bottom w:val="none" w:sz="0" w:space="0" w:color="auto"/>
            <w:right w:val="none" w:sz="0" w:space="0" w:color="auto"/>
          </w:divBdr>
        </w:div>
      </w:divsChild>
    </w:div>
    <w:div w:id="267396419">
      <w:bodyDiv w:val="1"/>
      <w:marLeft w:val="0"/>
      <w:marRight w:val="0"/>
      <w:marTop w:val="0"/>
      <w:marBottom w:val="0"/>
      <w:divBdr>
        <w:top w:val="none" w:sz="0" w:space="0" w:color="auto"/>
        <w:left w:val="none" w:sz="0" w:space="0" w:color="auto"/>
        <w:bottom w:val="none" w:sz="0" w:space="0" w:color="auto"/>
        <w:right w:val="none" w:sz="0" w:space="0" w:color="auto"/>
      </w:divBdr>
    </w:div>
    <w:div w:id="359625897">
      <w:bodyDiv w:val="1"/>
      <w:marLeft w:val="0"/>
      <w:marRight w:val="0"/>
      <w:marTop w:val="0"/>
      <w:marBottom w:val="0"/>
      <w:divBdr>
        <w:top w:val="none" w:sz="0" w:space="0" w:color="auto"/>
        <w:left w:val="none" w:sz="0" w:space="0" w:color="auto"/>
        <w:bottom w:val="none" w:sz="0" w:space="0" w:color="auto"/>
        <w:right w:val="none" w:sz="0" w:space="0" w:color="auto"/>
      </w:divBdr>
      <w:divsChild>
        <w:div w:id="1310591781">
          <w:marLeft w:val="0"/>
          <w:marRight w:val="0"/>
          <w:marTop w:val="0"/>
          <w:marBottom w:val="0"/>
          <w:divBdr>
            <w:top w:val="none" w:sz="0" w:space="0" w:color="auto"/>
            <w:left w:val="none" w:sz="0" w:space="0" w:color="auto"/>
            <w:bottom w:val="none" w:sz="0" w:space="0" w:color="auto"/>
            <w:right w:val="none" w:sz="0" w:space="0" w:color="auto"/>
          </w:divBdr>
          <w:divsChild>
            <w:div w:id="1141120157">
              <w:marLeft w:val="0"/>
              <w:marRight w:val="0"/>
              <w:marTop w:val="0"/>
              <w:marBottom w:val="0"/>
              <w:divBdr>
                <w:top w:val="none" w:sz="0" w:space="0" w:color="auto"/>
                <w:left w:val="none" w:sz="0" w:space="0" w:color="auto"/>
                <w:bottom w:val="none" w:sz="0" w:space="0" w:color="auto"/>
                <w:right w:val="none" w:sz="0" w:space="0" w:color="auto"/>
              </w:divBdr>
              <w:divsChild>
                <w:div w:id="1239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28161">
      <w:bodyDiv w:val="1"/>
      <w:marLeft w:val="0"/>
      <w:marRight w:val="0"/>
      <w:marTop w:val="0"/>
      <w:marBottom w:val="0"/>
      <w:divBdr>
        <w:top w:val="none" w:sz="0" w:space="0" w:color="auto"/>
        <w:left w:val="none" w:sz="0" w:space="0" w:color="auto"/>
        <w:bottom w:val="none" w:sz="0" w:space="0" w:color="auto"/>
        <w:right w:val="none" w:sz="0" w:space="0" w:color="auto"/>
      </w:divBdr>
    </w:div>
    <w:div w:id="829246839">
      <w:bodyDiv w:val="1"/>
      <w:marLeft w:val="0"/>
      <w:marRight w:val="0"/>
      <w:marTop w:val="0"/>
      <w:marBottom w:val="0"/>
      <w:divBdr>
        <w:top w:val="none" w:sz="0" w:space="0" w:color="auto"/>
        <w:left w:val="none" w:sz="0" w:space="0" w:color="auto"/>
        <w:bottom w:val="none" w:sz="0" w:space="0" w:color="auto"/>
        <w:right w:val="none" w:sz="0" w:space="0" w:color="auto"/>
      </w:divBdr>
    </w:div>
    <w:div w:id="853154320">
      <w:bodyDiv w:val="1"/>
      <w:marLeft w:val="0"/>
      <w:marRight w:val="0"/>
      <w:marTop w:val="0"/>
      <w:marBottom w:val="0"/>
      <w:divBdr>
        <w:top w:val="none" w:sz="0" w:space="0" w:color="auto"/>
        <w:left w:val="none" w:sz="0" w:space="0" w:color="auto"/>
        <w:bottom w:val="none" w:sz="0" w:space="0" w:color="auto"/>
        <w:right w:val="none" w:sz="0" w:space="0" w:color="auto"/>
      </w:divBdr>
    </w:div>
    <w:div w:id="863058722">
      <w:bodyDiv w:val="1"/>
      <w:marLeft w:val="0"/>
      <w:marRight w:val="0"/>
      <w:marTop w:val="0"/>
      <w:marBottom w:val="0"/>
      <w:divBdr>
        <w:top w:val="none" w:sz="0" w:space="0" w:color="auto"/>
        <w:left w:val="none" w:sz="0" w:space="0" w:color="auto"/>
        <w:bottom w:val="none" w:sz="0" w:space="0" w:color="auto"/>
        <w:right w:val="none" w:sz="0" w:space="0" w:color="auto"/>
      </w:divBdr>
    </w:div>
    <w:div w:id="879436606">
      <w:bodyDiv w:val="1"/>
      <w:marLeft w:val="0"/>
      <w:marRight w:val="0"/>
      <w:marTop w:val="0"/>
      <w:marBottom w:val="0"/>
      <w:divBdr>
        <w:top w:val="none" w:sz="0" w:space="0" w:color="auto"/>
        <w:left w:val="none" w:sz="0" w:space="0" w:color="auto"/>
        <w:bottom w:val="none" w:sz="0" w:space="0" w:color="auto"/>
        <w:right w:val="none" w:sz="0" w:space="0" w:color="auto"/>
      </w:divBdr>
    </w:div>
    <w:div w:id="1031689443">
      <w:bodyDiv w:val="1"/>
      <w:marLeft w:val="0"/>
      <w:marRight w:val="0"/>
      <w:marTop w:val="0"/>
      <w:marBottom w:val="0"/>
      <w:divBdr>
        <w:top w:val="none" w:sz="0" w:space="0" w:color="auto"/>
        <w:left w:val="none" w:sz="0" w:space="0" w:color="auto"/>
        <w:bottom w:val="none" w:sz="0" w:space="0" w:color="auto"/>
        <w:right w:val="none" w:sz="0" w:space="0" w:color="auto"/>
      </w:divBdr>
    </w:div>
    <w:div w:id="1040855923">
      <w:bodyDiv w:val="1"/>
      <w:marLeft w:val="0"/>
      <w:marRight w:val="0"/>
      <w:marTop w:val="0"/>
      <w:marBottom w:val="0"/>
      <w:divBdr>
        <w:top w:val="none" w:sz="0" w:space="0" w:color="auto"/>
        <w:left w:val="none" w:sz="0" w:space="0" w:color="auto"/>
        <w:bottom w:val="none" w:sz="0" w:space="0" w:color="auto"/>
        <w:right w:val="none" w:sz="0" w:space="0" w:color="auto"/>
      </w:divBdr>
    </w:div>
    <w:div w:id="1120413109">
      <w:bodyDiv w:val="1"/>
      <w:marLeft w:val="0"/>
      <w:marRight w:val="0"/>
      <w:marTop w:val="0"/>
      <w:marBottom w:val="0"/>
      <w:divBdr>
        <w:top w:val="none" w:sz="0" w:space="0" w:color="auto"/>
        <w:left w:val="none" w:sz="0" w:space="0" w:color="auto"/>
        <w:bottom w:val="none" w:sz="0" w:space="0" w:color="auto"/>
        <w:right w:val="none" w:sz="0" w:space="0" w:color="auto"/>
      </w:divBdr>
    </w:div>
    <w:div w:id="1126394459">
      <w:bodyDiv w:val="1"/>
      <w:marLeft w:val="0"/>
      <w:marRight w:val="0"/>
      <w:marTop w:val="0"/>
      <w:marBottom w:val="0"/>
      <w:divBdr>
        <w:top w:val="none" w:sz="0" w:space="0" w:color="auto"/>
        <w:left w:val="none" w:sz="0" w:space="0" w:color="auto"/>
        <w:bottom w:val="none" w:sz="0" w:space="0" w:color="auto"/>
        <w:right w:val="none" w:sz="0" w:space="0" w:color="auto"/>
      </w:divBdr>
    </w:div>
    <w:div w:id="1325670773">
      <w:bodyDiv w:val="1"/>
      <w:marLeft w:val="0"/>
      <w:marRight w:val="0"/>
      <w:marTop w:val="0"/>
      <w:marBottom w:val="0"/>
      <w:divBdr>
        <w:top w:val="none" w:sz="0" w:space="0" w:color="auto"/>
        <w:left w:val="none" w:sz="0" w:space="0" w:color="auto"/>
        <w:bottom w:val="none" w:sz="0" w:space="0" w:color="auto"/>
        <w:right w:val="none" w:sz="0" w:space="0" w:color="auto"/>
      </w:divBdr>
      <w:divsChild>
        <w:div w:id="196939138">
          <w:marLeft w:val="302"/>
          <w:marRight w:val="0"/>
          <w:marTop w:val="167"/>
          <w:marBottom w:val="0"/>
          <w:divBdr>
            <w:top w:val="none" w:sz="0" w:space="0" w:color="auto"/>
            <w:left w:val="none" w:sz="0" w:space="0" w:color="auto"/>
            <w:bottom w:val="none" w:sz="0" w:space="0" w:color="auto"/>
            <w:right w:val="none" w:sz="0" w:space="0" w:color="auto"/>
          </w:divBdr>
        </w:div>
        <w:div w:id="1927499531">
          <w:marLeft w:val="302"/>
          <w:marRight w:val="0"/>
          <w:marTop w:val="167"/>
          <w:marBottom w:val="0"/>
          <w:divBdr>
            <w:top w:val="none" w:sz="0" w:space="0" w:color="auto"/>
            <w:left w:val="none" w:sz="0" w:space="0" w:color="auto"/>
            <w:bottom w:val="none" w:sz="0" w:space="0" w:color="auto"/>
            <w:right w:val="none" w:sz="0" w:space="0" w:color="auto"/>
          </w:divBdr>
        </w:div>
        <w:div w:id="523516178">
          <w:marLeft w:val="1138"/>
          <w:marRight w:val="0"/>
          <w:marTop w:val="83"/>
          <w:marBottom w:val="0"/>
          <w:divBdr>
            <w:top w:val="none" w:sz="0" w:space="0" w:color="auto"/>
            <w:left w:val="none" w:sz="0" w:space="0" w:color="auto"/>
            <w:bottom w:val="none" w:sz="0" w:space="0" w:color="auto"/>
            <w:right w:val="none" w:sz="0" w:space="0" w:color="auto"/>
          </w:divBdr>
        </w:div>
        <w:div w:id="1331903453">
          <w:marLeft w:val="1498"/>
          <w:marRight w:val="0"/>
          <w:marTop w:val="83"/>
          <w:marBottom w:val="0"/>
          <w:divBdr>
            <w:top w:val="none" w:sz="0" w:space="0" w:color="auto"/>
            <w:left w:val="none" w:sz="0" w:space="0" w:color="auto"/>
            <w:bottom w:val="none" w:sz="0" w:space="0" w:color="auto"/>
            <w:right w:val="none" w:sz="0" w:space="0" w:color="auto"/>
          </w:divBdr>
        </w:div>
        <w:div w:id="533153459">
          <w:marLeft w:val="1138"/>
          <w:marRight w:val="0"/>
          <w:marTop w:val="83"/>
          <w:marBottom w:val="0"/>
          <w:divBdr>
            <w:top w:val="none" w:sz="0" w:space="0" w:color="auto"/>
            <w:left w:val="none" w:sz="0" w:space="0" w:color="auto"/>
            <w:bottom w:val="none" w:sz="0" w:space="0" w:color="auto"/>
            <w:right w:val="none" w:sz="0" w:space="0" w:color="auto"/>
          </w:divBdr>
        </w:div>
        <w:div w:id="1453862000">
          <w:marLeft w:val="1498"/>
          <w:marRight w:val="0"/>
          <w:marTop w:val="83"/>
          <w:marBottom w:val="0"/>
          <w:divBdr>
            <w:top w:val="none" w:sz="0" w:space="0" w:color="auto"/>
            <w:left w:val="none" w:sz="0" w:space="0" w:color="auto"/>
            <w:bottom w:val="none" w:sz="0" w:space="0" w:color="auto"/>
            <w:right w:val="none" w:sz="0" w:space="0" w:color="auto"/>
          </w:divBdr>
        </w:div>
        <w:div w:id="1692294059">
          <w:marLeft w:val="1498"/>
          <w:marRight w:val="0"/>
          <w:marTop w:val="83"/>
          <w:marBottom w:val="0"/>
          <w:divBdr>
            <w:top w:val="none" w:sz="0" w:space="0" w:color="auto"/>
            <w:left w:val="none" w:sz="0" w:space="0" w:color="auto"/>
            <w:bottom w:val="none" w:sz="0" w:space="0" w:color="auto"/>
            <w:right w:val="none" w:sz="0" w:space="0" w:color="auto"/>
          </w:divBdr>
        </w:div>
      </w:divsChild>
    </w:div>
    <w:div w:id="1549489939">
      <w:bodyDiv w:val="1"/>
      <w:marLeft w:val="0"/>
      <w:marRight w:val="0"/>
      <w:marTop w:val="0"/>
      <w:marBottom w:val="0"/>
      <w:divBdr>
        <w:top w:val="none" w:sz="0" w:space="0" w:color="auto"/>
        <w:left w:val="none" w:sz="0" w:space="0" w:color="auto"/>
        <w:bottom w:val="none" w:sz="0" w:space="0" w:color="auto"/>
        <w:right w:val="none" w:sz="0" w:space="0" w:color="auto"/>
      </w:divBdr>
    </w:div>
    <w:div w:id="1554805177">
      <w:bodyDiv w:val="1"/>
      <w:marLeft w:val="0"/>
      <w:marRight w:val="0"/>
      <w:marTop w:val="0"/>
      <w:marBottom w:val="0"/>
      <w:divBdr>
        <w:top w:val="none" w:sz="0" w:space="0" w:color="auto"/>
        <w:left w:val="none" w:sz="0" w:space="0" w:color="auto"/>
        <w:bottom w:val="none" w:sz="0" w:space="0" w:color="auto"/>
        <w:right w:val="none" w:sz="0" w:space="0" w:color="auto"/>
      </w:divBdr>
    </w:div>
    <w:div w:id="1799687429">
      <w:bodyDiv w:val="1"/>
      <w:marLeft w:val="0"/>
      <w:marRight w:val="0"/>
      <w:marTop w:val="0"/>
      <w:marBottom w:val="0"/>
      <w:divBdr>
        <w:top w:val="none" w:sz="0" w:space="0" w:color="auto"/>
        <w:left w:val="none" w:sz="0" w:space="0" w:color="auto"/>
        <w:bottom w:val="none" w:sz="0" w:space="0" w:color="auto"/>
        <w:right w:val="none" w:sz="0" w:space="0" w:color="auto"/>
      </w:divBdr>
    </w:div>
    <w:div w:id="1840196508">
      <w:bodyDiv w:val="1"/>
      <w:marLeft w:val="0"/>
      <w:marRight w:val="0"/>
      <w:marTop w:val="0"/>
      <w:marBottom w:val="0"/>
      <w:divBdr>
        <w:top w:val="none" w:sz="0" w:space="0" w:color="auto"/>
        <w:left w:val="none" w:sz="0" w:space="0" w:color="auto"/>
        <w:bottom w:val="none" w:sz="0" w:space="0" w:color="auto"/>
        <w:right w:val="none" w:sz="0" w:space="0" w:color="auto"/>
      </w:divBdr>
    </w:div>
    <w:div w:id="1915511362">
      <w:bodyDiv w:val="1"/>
      <w:marLeft w:val="0"/>
      <w:marRight w:val="0"/>
      <w:marTop w:val="0"/>
      <w:marBottom w:val="0"/>
      <w:divBdr>
        <w:top w:val="none" w:sz="0" w:space="0" w:color="auto"/>
        <w:left w:val="none" w:sz="0" w:space="0" w:color="auto"/>
        <w:bottom w:val="none" w:sz="0" w:space="0" w:color="auto"/>
        <w:right w:val="none" w:sz="0" w:space="0" w:color="auto"/>
      </w:divBdr>
      <w:divsChild>
        <w:div w:id="1856000492">
          <w:marLeft w:val="0"/>
          <w:marRight w:val="0"/>
          <w:marTop w:val="0"/>
          <w:marBottom w:val="0"/>
          <w:divBdr>
            <w:top w:val="none" w:sz="0" w:space="0" w:color="auto"/>
            <w:left w:val="none" w:sz="0" w:space="0" w:color="auto"/>
            <w:bottom w:val="none" w:sz="0" w:space="0" w:color="auto"/>
            <w:right w:val="none" w:sz="0" w:space="0" w:color="auto"/>
          </w:divBdr>
          <w:divsChild>
            <w:div w:id="221792386">
              <w:marLeft w:val="0"/>
              <w:marRight w:val="0"/>
              <w:marTop w:val="0"/>
              <w:marBottom w:val="0"/>
              <w:divBdr>
                <w:top w:val="none" w:sz="0" w:space="0" w:color="auto"/>
                <w:left w:val="none" w:sz="0" w:space="0" w:color="auto"/>
                <w:bottom w:val="none" w:sz="0" w:space="0" w:color="auto"/>
                <w:right w:val="none" w:sz="0" w:space="0" w:color="auto"/>
              </w:divBdr>
            </w:div>
            <w:div w:id="287055623">
              <w:marLeft w:val="0"/>
              <w:marRight w:val="0"/>
              <w:marTop w:val="0"/>
              <w:marBottom w:val="0"/>
              <w:divBdr>
                <w:top w:val="none" w:sz="0" w:space="0" w:color="auto"/>
                <w:left w:val="none" w:sz="0" w:space="0" w:color="auto"/>
                <w:bottom w:val="none" w:sz="0" w:space="0" w:color="auto"/>
                <w:right w:val="none" w:sz="0" w:space="0" w:color="auto"/>
              </w:divBdr>
            </w:div>
            <w:div w:id="298076104">
              <w:marLeft w:val="0"/>
              <w:marRight w:val="0"/>
              <w:marTop w:val="0"/>
              <w:marBottom w:val="0"/>
              <w:divBdr>
                <w:top w:val="none" w:sz="0" w:space="0" w:color="auto"/>
                <w:left w:val="none" w:sz="0" w:space="0" w:color="auto"/>
                <w:bottom w:val="none" w:sz="0" w:space="0" w:color="auto"/>
                <w:right w:val="none" w:sz="0" w:space="0" w:color="auto"/>
              </w:divBdr>
            </w:div>
            <w:div w:id="306513980">
              <w:marLeft w:val="0"/>
              <w:marRight w:val="0"/>
              <w:marTop w:val="0"/>
              <w:marBottom w:val="0"/>
              <w:divBdr>
                <w:top w:val="none" w:sz="0" w:space="0" w:color="auto"/>
                <w:left w:val="none" w:sz="0" w:space="0" w:color="auto"/>
                <w:bottom w:val="none" w:sz="0" w:space="0" w:color="auto"/>
                <w:right w:val="none" w:sz="0" w:space="0" w:color="auto"/>
              </w:divBdr>
            </w:div>
            <w:div w:id="756513052">
              <w:marLeft w:val="0"/>
              <w:marRight w:val="0"/>
              <w:marTop w:val="0"/>
              <w:marBottom w:val="0"/>
              <w:divBdr>
                <w:top w:val="none" w:sz="0" w:space="0" w:color="auto"/>
                <w:left w:val="none" w:sz="0" w:space="0" w:color="auto"/>
                <w:bottom w:val="none" w:sz="0" w:space="0" w:color="auto"/>
                <w:right w:val="none" w:sz="0" w:space="0" w:color="auto"/>
              </w:divBdr>
            </w:div>
            <w:div w:id="836380702">
              <w:marLeft w:val="0"/>
              <w:marRight w:val="0"/>
              <w:marTop w:val="0"/>
              <w:marBottom w:val="0"/>
              <w:divBdr>
                <w:top w:val="none" w:sz="0" w:space="0" w:color="auto"/>
                <w:left w:val="none" w:sz="0" w:space="0" w:color="auto"/>
                <w:bottom w:val="none" w:sz="0" w:space="0" w:color="auto"/>
                <w:right w:val="none" w:sz="0" w:space="0" w:color="auto"/>
              </w:divBdr>
            </w:div>
            <w:div w:id="842621086">
              <w:marLeft w:val="0"/>
              <w:marRight w:val="0"/>
              <w:marTop w:val="0"/>
              <w:marBottom w:val="0"/>
              <w:divBdr>
                <w:top w:val="none" w:sz="0" w:space="0" w:color="auto"/>
                <w:left w:val="none" w:sz="0" w:space="0" w:color="auto"/>
                <w:bottom w:val="none" w:sz="0" w:space="0" w:color="auto"/>
                <w:right w:val="none" w:sz="0" w:space="0" w:color="auto"/>
              </w:divBdr>
            </w:div>
            <w:div w:id="912394684">
              <w:marLeft w:val="0"/>
              <w:marRight w:val="0"/>
              <w:marTop w:val="0"/>
              <w:marBottom w:val="0"/>
              <w:divBdr>
                <w:top w:val="none" w:sz="0" w:space="0" w:color="auto"/>
                <w:left w:val="none" w:sz="0" w:space="0" w:color="auto"/>
                <w:bottom w:val="none" w:sz="0" w:space="0" w:color="auto"/>
                <w:right w:val="none" w:sz="0" w:space="0" w:color="auto"/>
              </w:divBdr>
            </w:div>
            <w:div w:id="1274706725">
              <w:marLeft w:val="0"/>
              <w:marRight w:val="0"/>
              <w:marTop w:val="0"/>
              <w:marBottom w:val="0"/>
              <w:divBdr>
                <w:top w:val="none" w:sz="0" w:space="0" w:color="auto"/>
                <w:left w:val="none" w:sz="0" w:space="0" w:color="auto"/>
                <w:bottom w:val="none" w:sz="0" w:space="0" w:color="auto"/>
                <w:right w:val="none" w:sz="0" w:space="0" w:color="auto"/>
              </w:divBdr>
            </w:div>
            <w:div w:id="1457524173">
              <w:marLeft w:val="0"/>
              <w:marRight w:val="0"/>
              <w:marTop w:val="0"/>
              <w:marBottom w:val="0"/>
              <w:divBdr>
                <w:top w:val="none" w:sz="0" w:space="0" w:color="auto"/>
                <w:left w:val="none" w:sz="0" w:space="0" w:color="auto"/>
                <w:bottom w:val="none" w:sz="0" w:space="0" w:color="auto"/>
                <w:right w:val="none" w:sz="0" w:space="0" w:color="auto"/>
              </w:divBdr>
            </w:div>
            <w:div w:id="1504855563">
              <w:marLeft w:val="0"/>
              <w:marRight w:val="0"/>
              <w:marTop w:val="0"/>
              <w:marBottom w:val="0"/>
              <w:divBdr>
                <w:top w:val="none" w:sz="0" w:space="0" w:color="auto"/>
                <w:left w:val="none" w:sz="0" w:space="0" w:color="auto"/>
                <w:bottom w:val="none" w:sz="0" w:space="0" w:color="auto"/>
                <w:right w:val="none" w:sz="0" w:space="0" w:color="auto"/>
              </w:divBdr>
            </w:div>
            <w:div w:id="1538271664">
              <w:marLeft w:val="0"/>
              <w:marRight w:val="0"/>
              <w:marTop w:val="0"/>
              <w:marBottom w:val="0"/>
              <w:divBdr>
                <w:top w:val="none" w:sz="0" w:space="0" w:color="auto"/>
                <w:left w:val="none" w:sz="0" w:space="0" w:color="auto"/>
                <w:bottom w:val="none" w:sz="0" w:space="0" w:color="auto"/>
                <w:right w:val="none" w:sz="0" w:space="0" w:color="auto"/>
              </w:divBdr>
            </w:div>
            <w:div w:id="1594170436">
              <w:marLeft w:val="0"/>
              <w:marRight w:val="0"/>
              <w:marTop w:val="0"/>
              <w:marBottom w:val="0"/>
              <w:divBdr>
                <w:top w:val="none" w:sz="0" w:space="0" w:color="auto"/>
                <w:left w:val="none" w:sz="0" w:space="0" w:color="auto"/>
                <w:bottom w:val="none" w:sz="0" w:space="0" w:color="auto"/>
                <w:right w:val="none" w:sz="0" w:space="0" w:color="auto"/>
              </w:divBdr>
            </w:div>
            <w:div w:id="1635869086">
              <w:marLeft w:val="0"/>
              <w:marRight w:val="0"/>
              <w:marTop w:val="0"/>
              <w:marBottom w:val="0"/>
              <w:divBdr>
                <w:top w:val="none" w:sz="0" w:space="0" w:color="auto"/>
                <w:left w:val="none" w:sz="0" w:space="0" w:color="auto"/>
                <w:bottom w:val="none" w:sz="0" w:space="0" w:color="auto"/>
                <w:right w:val="none" w:sz="0" w:space="0" w:color="auto"/>
              </w:divBdr>
            </w:div>
            <w:div w:id="1666981620">
              <w:marLeft w:val="0"/>
              <w:marRight w:val="0"/>
              <w:marTop w:val="0"/>
              <w:marBottom w:val="0"/>
              <w:divBdr>
                <w:top w:val="none" w:sz="0" w:space="0" w:color="auto"/>
                <w:left w:val="none" w:sz="0" w:space="0" w:color="auto"/>
                <w:bottom w:val="none" w:sz="0" w:space="0" w:color="auto"/>
                <w:right w:val="none" w:sz="0" w:space="0" w:color="auto"/>
              </w:divBdr>
            </w:div>
            <w:div w:id="1733305697">
              <w:marLeft w:val="0"/>
              <w:marRight w:val="0"/>
              <w:marTop w:val="0"/>
              <w:marBottom w:val="0"/>
              <w:divBdr>
                <w:top w:val="none" w:sz="0" w:space="0" w:color="auto"/>
                <w:left w:val="none" w:sz="0" w:space="0" w:color="auto"/>
                <w:bottom w:val="none" w:sz="0" w:space="0" w:color="auto"/>
                <w:right w:val="none" w:sz="0" w:space="0" w:color="auto"/>
              </w:divBdr>
            </w:div>
            <w:div w:id="1773820108">
              <w:marLeft w:val="0"/>
              <w:marRight w:val="0"/>
              <w:marTop w:val="0"/>
              <w:marBottom w:val="0"/>
              <w:divBdr>
                <w:top w:val="none" w:sz="0" w:space="0" w:color="auto"/>
                <w:left w:val="none" w:sz="0" w:space="0" w:color="auto"/>
                <w:bottom w:val="none" w:sz="0" w:space="0" w:color="auto"/>
                <w:right w:val="none" w:sz="0" w:space="0" w:color="auto"/>
              </w:divBdr>
            </w:div>
            <w:div w:id="1782527717">
              <w:marLeft w:val="0"/>
              <w:marRight w:val="0"/>
              <w:marTop w:val="0"/>
              <w:marBottom w:val="0"/>
              <w:divBdr>
                <w:top w:val="none" w:sz="0" w:space="0" w:color="auto"/>
                <w:left w:val="none" w:sz="0" w:space="0" w:color="auto"/>
                <w:bottom w:val="none" w:sz="0" w:space="0" w:color="auto"/>
                <w:right w:val="none" w:sz="0" w:space="0" w:color="auto"/>
              </w:divBdr>
            </w:div>
            <w:div w:id="20696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2092">
      <w:bodyDiv w:val="1"/>
      <w:marLeft w:val="0"/>
      <w:marRight w:val="0"/>
      <w:marTop w:val="0"/>
      <w:marBottom w:val="0"/>
      <w:divBdr>
        <w:top w:val="none" w:sz="0" w:space="0" w:color="auto"/>
        <w:left w:val="none" w:sz="0" w:space="0" w:color="auto"/>
        <w:bottom w:val="none" w:sz="0" w:space="0" w:color="auto"/>
        <w:right w:val="none" w:sz="0" w:space="0" w:color="auto"/>
      </w:divBdr>
    </w:div>
    <w:div w:id="2017883889">
      <w:bodyDiv w:val="1"/>
      <w:marLeft w:val="0"/>
      <w:marRight w:val="0"/>
      <w:marTop w:val="0"/>
      <w:marBottom w:val="0"/>
      <w:divBdr>
        <w:top w:val="none" w:sz="0" w:space="0" w:color="auto"/>
        <w:left w:val="none" w:sz="0" w:space="0" w:color="auto"/>
        <w:bottom w:val="none" w:sz="0" w:space="0" w:color="auto"/>
        <w:right w:val="none" w:sz="0" w:space="0" w:color="auto"/>
      </w:divBdr>
    </w:div>
    <w:div w:id="2085956778">
      <w:bodyDiv w:val="1"/>
      <w:marLeft w:val="0"/>
      <w:marRight w:val="0"/>
      <w:marTop w:val="0"/>
      <w:marBottom w:val="0"/>
      <w:divBdr>
        <w:top w:val="none" w:sz="0" w:space="0" w:color="auto"/>
        <w:left w:val="none" w:sz="0" w:space="0" w:color="auto"/>
        <w:bottom w:val="none" w:sz="0" w:space="0" w:color="auto"/>
        <w:right w:val="none" w:sz="0" w:space="0" w:color="auto"/>
      </w:divBdr>
      <w:divsChild>
        <w:div w:id="1844204423">
          <w:marLeft w:val="302"/>
          <w:marRight w:val="0"/>
          <w:marTop w:val="167"/>
          <w:marBottom w:val="0"/>
          <w:divBdr>
            <w:top w:val="none" w:sz="0" w:space="0" w:color="auto"/>
            <w:left w:val="none" w:sz="0" w:space="0" w:color="auto"/>
            <w:bottom w:val="none" w:sz="0" w:space="0" w:color="auto"/>
            <w:right w:val="none" w:sz="0" w:space="0" w:color="auto"/>
          </w:divBdr>
        </w:div>
      </w:divsChild>
    </w:div>
    <w:div w:id="2119372186">
      <w:bodyDiv w:val="1"/>
      <w:marLeft w:val="0"/>
      <w:marRight w:val="0"/>
      <w:marTop w:val="0"/>
      <w:marBottom w:val="0"/>
      <w:divBdr>
        <w:top w:val="none" w:sz="0" w:space="0" w:color="auto"/>
        <w:left w:val="none" w:sz="0" w:space="0" w:color="auto"/>
        <w:bottom w:val="none" w:sz="0" w:space="0" w:color="auto"/>
        <w:right w:val="none" w:sz="0" w:space="0" w:color="auto"/>
      </w:divBdr>
      <w:divsChild>
        <w:div w:id="1673411074">
          <w:marLeft w:val="0"/>
          <w:marRight w:val="0"/>
          <w:marTop w:val="0"/>
          <w:marBottom w:val="0"/>
          <w:divBdr>
            <w:top w:val="none" w:sz="0" w:space="0" w:color="auto"/>
            <w:left w:val="none" w:sz="0" w:space="0" w:color="auto"/>
            <w:bottom w:val="none" w:sz="0" w:space="0" w:color="auto"/>
            <w:right w:val="none" w:sz="0" w:space="0" w:color="auto"/>
          </w:divBdr>
          <w:divsChild>
            <w:div w:id="127481312">
              <w:marLeft w:val="0"/>
              <w:marRight w:val="0"/>
              <w:marTop w:val="0"/>
              <w:marBottom w:val="0"/>
              <w:divBdr>
                <w:top w:val="none" w:sz="0" w:space="0" w:color="auto"/>
                <w:left w:val="none" w:sz="0" w:space="0" w:color="auto"/>
                <w:bottom w:val="none" w:sz="0" w:space="0" w:color="auto"/>
                <w:right w:val="none" w:sz="0" w:space="0" w:color="auto"/>
              </w:divBdr>
              <w:divsChild>
                <w:div w:id="9306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gif@01CD820A.7A13BC50"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lgonquincollege.com/vpacademic/college-academic-council-min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31B0B2B54E5541AA69A6F4DBE44D4F" ma:contentTypeVersion="0" ma:contentTypeDescription="Create a new document." ma:contentTypeScope="" ma:versionID="c6282f1016a5360f55da7b5d59ea1ee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2874F-FF67-4653-B7A8-683A98E29131}">
  <ds:schemaRefs>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8B08FB03-B912-487C-8C64-330805BFA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02CE69-D474-4926-9FA1-DA2204111AD4}">
  <ds:schemaRefs>
    <ds:schemaRef ds:uri="http://schemas.microsoft.com/sharepoint/v3/contenttype/forms"/>
  </ds:schemaRefs>
</ds:datastoreItem>
</file>

<file path=customXml/itemProps4.xml><?xml version="1.0" encoding="utf-8"?>
<ds:datastoreItem xmlns:ds="http://schemas.openxmlformats.org/officeDocument/2006/customXml" ds:itemID="{143342D4-A11E-4985-B5E4-3A439375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2326</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15767</CharactersWithSpaces>
  <SharedDoc>false</SharedDoc>
  <HLinks>
    <vt:vector size="12" baseType="variant">
      <vt:variant>
        <vt:i4>2883701</vt:i4>
      </vt:variant>
      <vt:variant>
        <vt:i4>3</vt:i4>
      </vt:variant>
      <vt:variant>
        <vt:i4>0</vt:i4>
      </vt:variant>
      <vt:variant>
        <vt:i4>5</vt:i4>
      </vt:variant>
      <vt:variant>
        <vt:lpwstr>http://icopeu.org/Algonquin/home.html?school=Algonquin</vt:lpwstr>
      </vt:variant>
      <vt:variant>
        <vt:lpwstr/>
      </vt:variant>
      <vt:variant>
        <vt:i4>3014666</vt:i4>
      </vt:variant>
      <vt:variant>
        <vt:i4>2123</vt:i4>
      </vt:variant>
      <vt:variant>
        <vt:i4>1025</vt:i4>
      </vt:variant>
      <vt:variant>
        <vt:i4>1</vt:i4>
      </vt:variant>
      <vt:variant>
        <vt:lpwstr>cid:image002.gif@01CD820A.7A13BC50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Algonquin College</dc:creator>
  <cp:lastModifiedBy>Nancy Makila</cp:lastModifiedBy>
  <cp:revision>3</cp:revision>
  <cp:lastPrinted>2017-01-27T16:34:00Z</cp:lastPrinted>
  <dcterms:created xsi:type="dcterms:W3CDTF">2017-05-22T13:25:00Z</dcterms:created>
  <dcterms:modified xsi:type="dcterms:W3CDTF">2017-05-22T13:35:00Z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0x0101004C31B0B2B54E5541AA69A6F4DBE44D4F</vt:lpwstr>
  </property>
</Properties>
</file>